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03" w:rsidRPr="00D742B7" w:rsidRDefault="00C92CB7" w:rsidP="00313903">
      <w:pPr>
        <w:jc w:val="center"/>
        <w:rPr>
          <w:rFonts w:ascii="Garamond" w:hAnsi="Garamond" w:cs="Times New Roman"/>
          <w:b/>
          <w:color w:val="315D89"/>
          <w:sz w:val="20"/>
          <w:szCs w:val="20"/>
        </w:rPr>
      </w:pPr>
      <w:r>
        <w:rPr>
          <w:rFonts w:ascii="Garamond" w:hAnsi="Garamond" w:cs="Times New Roman"/>
          <w:b/>
          <w:color w:val="315D89"/>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36.5pt">
            <v:imagedata r:id="rId9" o:title="Oxford Hayek Logo Reverted 2"/>
          </v:shape>
        </w:pict>
      </w:r>
    </w:p>
    <w:p w:rsidR="00313903" w:rsidRPr="00D742B7" w:rsidRDefault="00313903" w:rsidP="00313903">
      <w:pPr>
        <w:jc w:val="center"/>
        <w:rPr>
          <w:rFonts w:ascii="Garamond" w:hAnsi="Garamond" w:cs="Times New Roman"/>
          <w:b/>
          <w:color w:val="315D89"/>
          <w:sz w:val="48"/>
          <w:szCs w:val="52"/>
        </w:rPr>
      </w:pPr>
      <w:r w:rsidRPr="00D742B7">
        <w:rPr>
          <w:rFonts w:ascii="Garamond" w:hAnsi="Garamond" w:cs="Times New Roman"/>
          <w:b/>
          <w:color w:val="315D89"/>
          <w:sz w:val="48"/>
          <w:szCs w:val="52"/>
        </w:rPr>
        <w:t>Constitution of the Oxford Hayek Society</w:t>
      </w:r>
    </w:p>
    <w:p w:rsidR="00313903" w:rsidRPr="00D742B7" w:rsidRDefault="00313903" w:rsidP="00313903">
      <w:pPr>
        <w:jc w:val="center"/>
        <w:rPr>
          <w:rFonts w:ascii="Garamond" w:hAnsi="Garamond" w:cs="Times New Roman"/>
          <w:b/>
          <w:color w:val="315D89"/>
          <w:sz w:val="36"/>
          <w:szCs w:val="20"/>
        </w:rPr>
      </w:pPr>
      <w:proofErr w:type="gramStart"/>
      <w:r w:rsidRPr="00D742B7">
        <w:rPr>
          <w:rFonts w:ascii="Garamond" w:hAnsi="Garamond" w:cs="Times New Roman"/>
          <w:b/>
          <w:color w:val="315D89"/>
          <w:sz w:val="36"/>
          <w:szCs w:val="20"/>
        </w:rPr>
        <w:t>a</w:t>
      </w:r>
      <w:proofErr w:type="gramEnd"/>
      <w:r w:rsidRPr="00D742B7">
        <w:rPr>
          <w:rFonts w:ascii="Garamond" w:hAnsi="Garamond" w:cs="Times New Roman"/>
          <w:b/>
          <w:color w:val="315D89"/>
          <w:sz w:val="36"/>
          <w:szCs w:val="20"/>
        </w:rPr>
        <w:t xml:space="preserve"> home for classical liberals and libertarians in Oxford</w:t>
      </w:r>
    </w:p>
    <w:p w:rsidR="00313903" w:rsidRPr="00D742B7" w:rsidRDefault="00313903" w:rsidP="00313903">
      <w:pPr>
        <w:jc w:val="center"/>
        <w:rPr>
          <w:rFonts w:ascii="Garamond" w:hAnsi="Garamond" w:cs="Times New Roman"/>
          <w:b/>
          <w:color w:val="315D89"/>
          <w:sz w:val="28"/>
          <w:szCs w:val="20"/>
        </w:rPr>
      </w:pPr>
    </w:p>
    <w:p w:rsidR="00313903" w:rsidRPr="004906D5" w:rsidRDefault="004906D5" w:rsidP="00313903">
      <w:pPr>
        <w:jc w:val="center"/>
        <w:rPr>
          <w:rFonts w:ascii="Garamond" w:hAnsi="Garamond" w:cs="Times New Roman"/>
          <w:b/>
          <w:i/>
          <w:color w:val="315D89"/>
          <w:sz w:val="28"/>
          <w:szCs w:val="20"/>
        </w:rPr>
      </w:pPr>
      <w:r>
        <w:rPr>
          <w:rFonts w:ascii="Garamond" w:hAnsi="Garamond" w:cs="Times New Roman"/>
          <w:b/>
          <w:i/>
          <w:color w:val="315D89"/>
          <w:sz w:val="28"/>
          <w:szCs w:val="20"/>
        </w:rPr>
        <w:t xml:space="preserve">This Version dated </w:t>
      </w:r>
      <w:r w:rsidR="00865D33">
        <w:rPr>
          <w:rFonts w:ascii="Garamond" w:hAnsi="Garamond" w:cs="Times New Roman"/>
          <w:b/>
          <w:i/>
          <w:color w:val="315D89"/>
          <w:sz w:val="28"/>
          <w:szCs w:val="20"/>
        </w:rPr>
        <w:t xml:space="preserve">3 </w:t>
      </w:r>
      <w:r w:rsidR="00ED582E">
        <w:rPr>
          <w:rFonts w:ascii="Garamond" w:hAnsi="Garamond" w:cs="Times New Roman"/>
          <w:b/>
          <w:i/>
          <w:color w:val="315D89"/>
          <w:sz w:val="28"/>
          <w:szCs w:val="20"/>
        </w:rPr>
        <w:t>June</w:t>
      </w:r>
      <w:r w:rsidR="00E14ABF">
        <w:rPr>
          <w:rFonts w:ascii="Garamond" w:hAnsi="Garamond" w:cs="Times New Roman"/>
          <w:b/>
          <w:i/>
          <w:color w:val="315D89"/>
          <w:sz w:val="28"/>
          <w:szCs w:val="20"/>
        </w:rPr>
        <w:t xml:space="preserve"> 2020</w:t>
      </w:r>
    </w:p>
    <w:p w:rsidR="00313903" w:rsidRPr="00D742B7" w:rsidRDefault="00313903" w:rsidP="00313903">
      <w:pPr>
        <w:rPr>
          <w:rFonts w:ascii="Garamond" w:hAnsi="Garamond" w:cs="Times New Roman"/>
          <w:b/>
          <w:color w:val="315D89"/>
          <w:sz w:val="20"/>
          <w:szCs w:val="20"/>
        </w:rPr>
      </w:pPr>
    </w:p>
    <w:tbl>
      <w:tblPr>
        <w:tblStyle w:val="TableGrid"/>
        <w:tblW w:w="0" w:type="auto"/>
        <w:tblBorders>
          <w:top w:val="none" w:sz="0" w:space="0" w:color="auto"/>
          <w:left w:val="none" w:sz="0" w:space="0" w:color="auto"/>
          <w:bottom w:val="none" w:sz="0" w:space="0" w:color="auto"/>
          <w:right w:val="none" w:sz="0" w:space="0" w:color="auto"/>
          <w:insideH w:val="single" w:sz="36" w:space="0" w:color="315D89"/>
          <w:insideV w:val="single" w:sz="36" w:space="0" w:color="315D89"/>
        </w:tblBorders>
        <w:tblLook w:val="04A0" w:firstRow="1" w:lastRow="0" w:firstColumn="1" w:lastColumn="0" w:noHBand="0" w:noVBand="1"/>
      </w:tblPr>
      <w:tblGrid>
        <w:gridCol w:w="4621"/>
        <w:gridCol w:w="4621"/>
      </w:tblGrid>
      <w:tr w:rsidR="001D1A7D" w:rsidRPr="00DB4D8D" w:rsidTr="001D1A7D">
        <w:tc>
          <w:tcPr>
            <w:tcW w:w="4621" w:type="dxa"/>
          </w:tcPr>
          <w:p w:rsidR="001D1A7D" w:rsidRPr="00DB4D8D" w:rsidRDefault="001D1A7D" w:rsidP="0093127C">
            <w:pPr>
              <w:jc w:val="center"/>
              <w:rPr>
                <w:rFonts w:ascii="Garamond" w:hAnsi="Garamond" w:cs="Times New Roman"/>
                <w:b/>
                <w:color w:val="315D89"/>
                <w:sz w:val="20"/>
                <w:szCs w:val="20"/>
              </w:rPr>
            </w:pPr>
            <w:r w:rsidRPr="00DB4D8D">
              <w:rPr>
                <w:rFonts w:ascii="Garamond" w:hAnsi="Garamond" w:cs="Times New Roman"/>
                <w:b/>
                <w:color w:val="315D89"/>
                <w:sz w:val="20"/>
                <w:szCs w:val="20"/>
              </w:rPr>
              <w:t>Constitution</w:t>
            </w:r>
          </w:p>
        </w:tc>
        <w:tc>
          <w:tcPr>
            <w:tcW w:w="4621" w:type="dxa"/>
          </w:tcPr>
          <w:p w:rsidR="001D1A7D" w:rsidRPr="00DB4D8D" w:rsidRDefault="001D1A7D" w:rsidP="0093127C">
            <w:pPr>
              <w:jc w:val="center"/>
              <w:rPr>
                <w:rFonts w:ascii="Garamond" w:hAnsi="Garamond" w:cs="Times New Roman"/>
                <w:b/>
                <w:color w:val="315D89"/>
                <w:sz w:val="20"/>
                <w:szCs w:val="20"/>
              </w:rPr>
            </w:pPr>
            <w:r w:rsidRPr="00DB4D8D">
              <w:rPr>
                <w:rFonts w:ascii="Garamond" w:hAnsi="Garamond" w:cs="Times New Roman"/>
                <w:b/>
                <w:color w:val="315D89"/>
                <w:sz w:val="20"/>
                <w:szCs w:val="20"/>
              </w:rPr>
              <w:t>Schedules</w:t>
            </w:r>
          </w:p>
        </w:tc>
      </w:tr>
      <w:tr w:rsidR="001D1A7D" w:rsidRPr="00DB4D8D" w:rsidTr="001D1A7D">
        <w:tc>
          <w:tcPr>
            <w:tcW w:w="4621" w:type="dxa"/>
          </w:tcPr>
          <w:p w:rsidR="001D1A7D" w:rsidRPr="00DB4D8D" w:rsidRDefault="00C92CB7" w:rsidP="00E75D88">
            <w:pPr>
              <w:pStyle w:val="ListParagraph"/>
              <w:numPr>
                <w:ilvl w:val="0"/>
                <w:numId w:val="36"/>
              </w:numPr>
              <w:rPr>
                <w:rFonts w:ascii="Garamond" w:hAnsi="Garamond" w:cs="Times New Roman"/>
                <w:b/>
                <w:color w:val="315D89"/>
                <w:sz w:val="20"/>
                <w:szCs w:val="20"/>
              </w:rPr>
            </w:pPr>
            <w:hyperlink w:anchor="Preamble" w:history="1">
              <w:r w:rsidR="001D1A7D" w:rsidRPr="00DB4D8D">
                <w:rPr>
                  <w:rStyle w:val="Hyperlink"/>
                  <w:rFonts w:ascii="Garamond" w:hAnsi="Garamond" w:cs="Times New Roman"/>
                  <w:b/>
                  <w:sz w:val="20"/>
                  <w:szCs w:val="20"/>
                </w:rPr>
                <w:t>Preamble to the Constitution</w:t>
              </w:r>
            </w:hyperlink>
          </w:p>
          <w:p w:rsidR="001D1A7D" w:rsidRPr="00DB4D8D" w:rsidRDefault="00C92CB7" w:rsidP="00E75D88">
            <w:pPr>
              <w:pStyle w:val="ListParagraph"/>
              <w:numPr>
                <w:ilvl w:val="0"/>
                <w:numId w:val="36"/>
              </w:numPr>
              <w:rPr>
                <w:rFonts w:ascii="Garamond" w:hAnsi="Garamond" w:cs="Times New Roman"/>
                <w:b/>
                <w:color w:val="315D89"/>
                <w:sz w:val="20"/>
                <w:szCs w:val="20"/>
              </w:rPr>
            </w:pPr>
            <w:hyperlink w:anchor="Art1" w:history="1">
              <w:r w:rsidR="001D1A7D" w:rsidRPr="00DB4D8D">
                <w:rPr>
                  <w:rStyle w:val="Hyperlink"/>
                  <w:rFonts w:ascii="Garamond" w:hAnsi="Garamond" w:cs="Times New Roman"/>
                  <w:b/>
                  <w:sz w:val="20"/>
                  <w:szCs w:val="20"/>
                </w:rPr>
                <w:t>Article I: Name and Mission</w:t>
              </w:r>
            </w:hyperlink>
          </w:p>
          <w:p w:rsidR="001D1A7D" w:rsidRPr="00DB4D8D" w:rsidRDefault="00C92CB7" w:rsidP="00E75D88">
            <w:pPr>
              <w:pStyle w:val="ListParagraph"/>
              <w:numPr>
                <w:ilvl w:val="0"/>
                <w:numId w:val="36"/>
              </w:numPr>
              <w:rPr>
                <w:rFonts w:ascii="Garamond" w:hAnsi="Garamond" w:cs="Times New Roman"/>
                <w:b/>
                <w:color w:val="315D89"/>
                <w:sz w:val="20"/>
                <w:szCs w:val="20"/>
              </w:rPr>
            </w:pPr>
            <w:hyperlink w:anchor="Art2" w:history="1">
              <w:r w:rsidR="001D1A7D" w:rsidRPr="000A6E1C">
                <w:rPr>
                  <w:rStyle w:val="Hyperlink"/>
                  <w:rFonts w:ascii="Garamond" w:hAnsi="Garamond" w:cs="Times New Roman"/>
                  <w:b/>
                  <w:sz w:val="20"/>
                  <w:szCs w:val="20"/>
                </w:rPr>
                <w:t>Article II: University Compliance</w:t>
              </w:r>
            </w:hyperlink>
          </w:p>
          <w:p w:rsidR="001D1A7D" w:rsidRPr="00DB4D8D" w:rsidRDefault="00C92CB7" w:rsidP="00E75D88">
            <w:pPr>
              <w:pStyle w:val="ListParagraph"/>
              <w:numPr>
                <w:ilvl w:val="0"/>
                <w:numId w:val="36"/>
              </w:numPr>
              <w:rPr>
                <w:rFonts w:ascii="Garamond" w:hAnsi="Garamond" w:cs="Times New Roman"/>
                <w:b/>
                <w:color w:val="315D89"/>
                <w:sz w:val="20"/>
                <w:szCs w:val="20"/>
              </w:rPr>
            </w:pPr>
            <w:hyperlink w:anchor="Art3" w:history="1">
              <w:r w:rsidR="001D1A7D" w:rsidRPr="000A6E1C">
                <w:rPr>
                  <w:rStyle w:val="Hyperlink"/>
                  <w:rFonts w:ascii="Garamond" w:hAnsi="Garamond" w:cs="Times New Roman"/>
                  <w:b/>
                  <w:sz w:val="20"/>
                  <w:szCs w:val="20"/>
                </w:rPr>
                <w:t>Article III: Membership</w:t>
              </w:r>
            </w:hyperlink>
          </w:p>
          <w:p w:rsidR="001D1A7D" w:rsidRPr="00DB4D8D" w:rsidRDefault="00C92CB7" w:rsidP="00E75D88">
            <w:pPr>
              <w:pStyle w:val="ListParagraph"/>
              <w:numPr>
                <w:ilvl w:val="0"/>
                <w:numId w:val="36"/>
              </w:numPr>
              <w:rPr>
                <w:rFonts w:ascii="Garamond" w:hAnsi="Garamond" w:cs="Times New Roman"/>
                <w:b/>
                <w:color w:val="315D89"/>
                <w:sz w:val="20"/>
                <w:szCs w:val="20"/>
              </w:rPr>
            </w:pPr>
            <w:hyperlink w:anchor="Art4" w:history="1">
              <w:r w:rsidR="001D1A7D" w:rsidRPr="000A6E1C">
                <w:rPr>
                  <w:rStyle w:val="Hyperlink"/>
                  <w:rFonts w:ascii="Garamond" w:hAnsi="Garamond" w:cs="Times New Roman"/>
                  <w:b/>
                  <w:sz w:val="20"/>
                  <w:szCs w:val="20"/>
                </w:rPr>
                <w:t>Article IV: Meetings of the Members</w:t>
              </w:r>
            </w:hyperlink>
          </w:p>
          <w:p w:rsidR="001D1A7D" w:rsidRPr="00DB4D8D" w:rsidRDefault="00C92CB7" w:rsidP="00E75D88">
            <w:pPr>
              <w:pStyle w:val="ListParagraph"/>
              <w:numPr>
                <w:ilvl w:val="1"/>
                <w:numId w:val="36"/>
              </w:numPr>
              <w:rPr>
                <w:rFonts w:ascii="Garamond" w:hAnsi="Garamond" w:cs="Times New Roman"/>
                <w:b/>
                <w:color w:val="315D89"/>
                <w:sz w:val="20"/>
                <w:szCs w:val="20"/>
              </w:rPr>
            </w:pPr>
            <w:hyperlink w:anchor="Art4S1" w:history="1">
              <w:r w:rsidR="001D1A7D" w:rsidRPr="000A6E1C">
                <w:rPr>
                  <w:rStyle w:val="Hyperlink"/>
                  <w:rFonts w:ascii="Garamond" w:hAnsi="Garamond" w:cs="Times New Roman"/>
                  <w:b/>
                  <w:sz w:val="20"/>
                  <w:szCs w:val="20"/>
                </w:rPr>
                <w:t>Section I: Annual General Meetings</w:t>
              </w:r>
            </w:hyperlink>
          </w:p>
          <w:p w:rsidR="001D1A7D" w:rsidRPr="00DB4D8D" w:rsidRDefault="00C92CB7" w:rsidP="00E75D88">
            <w:pPr>
              <w:pStyle w:val="ListParagraph"/>
              <w:numPr>
                <w:ilvl w:val="1"/>
                <w:numId w:val="36"/>
              </w:numPr>
              <w:rPr>
                <w:rFonts w:ascii="Garamond" w:hAnsi="Garamond" w:cs="Times New Roman"/>
                <w:b/>
                <w:color w:val="315D89"/>
                <w:sz w:val="20"/>
                <w:szCs w:val="20"/>
              </w:rPr>
            </w:pPr>
            <w:hyperlink w:anchor="Art4S2" w:history="1">
              <w:r w:rsidR="001D1A7D" w:rsidRPr="000A6E1C">
                <w:rPr>
                  <w:rStyle w:val="Hyperlink"/>
                  <w:rFonts w:ascii="Garamond" w:hAnsi="Garamond" w:cs="Times New Roman"/>
                  <w:b/>
                  <w:sz w:val="20"/>
                  <w:szCs w:val="20"/>
                </w:rPr>
                <w:t>Section II: Extraordinary General Meetings</w:t>
              </w:r>
            </w:hyperlink>
          </w:p>
          <w:p w:rsidR="001D1A7D" w:rsidRPr="00DB4D8D" w:rsidRDefault="00C92CB7" w:rsidP="00E75D88">
            <w:pPr>
              <w:pStyle w:val="ListParagraph"/>
              <w:numPr>
                <w:ilvl w:val="1"/>
                <w:numId w:val="36"/>
              </w:numPr>
              <w:rPr>
                <w:rFonts w:ascii="Garamond" w:hAnsi="Garamond" w:cs="Times New Roman"/>
                <w:b/>
                <w:color w:val="315D89"/>
                <w:sz w:val="20"/>
                <w:szCs w:val="20"/>
              </w:rPr>
            </w:pPr>
            <w:hyperlink w:anchor="Art4S3" w:history="1">
              <w:r w:rsidR="001D1A7D" w:rsidRPr="000A6E1C">
                <w:rPr>
                  <w:rStyle w:val="Hyperlink"/>
                  <w:rFonts w:ascii="Garamond" w:hAnsi="Garamond" w:cs="Times New Roman"/>
                  <w:b/>
                  <w:sz w:val="20"/>
                  <w:szCs w:val="20"/>
                </w:rPr>
                <w:t>Section III: Regulations of General Meetings</w:t>
              </w:r>
            </w:hyperlink>
          </w:p>
          <w:p w:rsidR="001D1A7D" w:rsidRPr="00DB4D8D" w:rsidRDefault="00C92CB7" w:rsidP="00E75D88">
            <w:pPr>
              <w:pStyle w:val="ListParagraph"/>
              <w:numPr>
                <w:ilvl w:val="0"/>
                <w:numId w:val="36"/>
              </w:numPr>
              <w:rPr>
                <w:rFonts w:ascii="Garamond" w:hAnsi="Garamond" w:cs="Times New Roman"/>
                <w:b/>
                <w:color w:val="315D89"/>
                <w:sz w:val="20"/>
                <w:szCs w:val="20"/>
              </w:rPr>
            </w:pPr>
            <w:hyperlink w:anchor="Art5" w:history="1">
              <w:r w:rsidR="001D1A7D" w:rsidRPr="000A6E1C">
                <w:rPr>
                  <w:rStyle w:val="Hyperlink"/>
                  <w:rFonts w:ascii="Garamond" w:hAnsi="Garamond" w:cs="Times New Roman"/>
                  <w:b/>
                  <w:sz w:val="20"/>
                  <w:szCs w:val="20"/>
                </w:rPr>
                <w:t>Article V: The Committee</w:t>
              </w:r>
            </w:hyperlink>
          </w:p>
          <w:p w:rsidR="001D1A7D" w:rsidRPr="00DB4D8D" w:rsidRDefault="00C92CB7" w:rsidP="00E75D88">
            <w:pPr>
              <w:pStyle w:val="ListParagraph"/>
              <w:numPr>
                <w:ilvl w:val="1"/>
                <w:numId w:val="36"/>
              </w:numPr>
              <w:rPr>
                <w:rFonts w:ascii="Garamond" w:hAnsi="Garamond" w:cs="Times New Roman"/>
                <w:b/>
                <w:color w:val="315D89"/>
                <w:sz w:val="20"/>
                <w:szCs w:val="20"/>
              </w:rPr>
            </w:pPr>
            <w:hyperlink w:anchor="Art5S1" w:history="1">
              <w:r w:rsidR="001D1A7D" w:rsidRPr="000A6E1C">
                <w:rPr>
                  <w:rStyle w:val="Hyperlink"/>
                  <w:rFonts w:ascii="Garamond" w:hAnsi="Garamond" w:cs="Times New Roman"/>
                  <w:b/>
                  <w:sz w:val="20"/>
                  <w:szCs w:val="20"/>
                </w:rPr>
                <w:t>Section I: Administration of the Committee</w:t>
              </w:r>
            </w:hyperlink>
          </w:p>
          <w:p w:rsidR="001D1A7D" w:rsidRPr="00DB4D8D" w:rsidRDefault="00C92CB7" w:rsidP="00E75D88">
            <w:pPr>
              <w:pStyle w:val="ListParagraph"/>
              <w:numPr>
                <w:ilvl w:val="1"/>
                <w:numId w:val="36"/>
              </w:numPr>
              <w:rPr>
                <w:rFonts w:ascii="Garamond" w:hAnsi="Garamond" w:cs="Times New Roman"/>
                <w:b/>
                <w:color w:val="315D89"/>
                <w:sz w:val="20"/>
                <w:szCs w:val="20"/>
              </w:rPr>
            </w:pPr>
            <w:hyperlink w:anchor="Art5S2" w:history="1">
              <w:r w:rsidR="001D1A7D" w:rsidRPr="000A6E1C">
                <w:rPr>
                  <w:rStyle w:val="Hyperlink"/>
                  <w:rFonts w:ascii="Garamond" w:hAnsi="Garamond" w:cs="Times New Roman"/>
                  <w:b/>
                  <w:sz w:val="20"/>
                  <w:szCs w:val="20"/>
                </w:rPr>
                <w:t>Section II: Committee Meetings</w:t>
              </w:r>
            </w:hyperlink>
          </w:p>
          <w:p w:rsidR="001D1A7D" w:rsidRPr="00DB4D8D" w:rsidRDefault="00C92CB7" w:rsidP="00E75D88">
            <w:pPr>
              <w:pStyle w:val="ListParagraph"/>
              <w:numPr>
                <w:ilvl w:val="1"/>
                <w:numId w:val="36"/>
              </w:numPr>
              <w:rPr>
                <w:rFonts w:ascii="Garamond" w:hAnsi="Garamond" w:cs="Times New Roman"/>
                <w:b/>
                <w:color w:val="315D89"/>
                <w:sz w:val="20"/>
                <w:szCs w:val="20"/>
              </w:rPr>
            </w:pPr>
            <w:hyperlink w:anchor="Art5S3" w:history="1">
              <w:r w:rsidR="001D1A7D" w:rsidRPr="000A6E1C">
                <w:rPr>
                  <w:rStyle w:val="Hyperlink"/>
                  <w:rFonts w:ascii="Garamond" w:hAnsi="Garamond" w:cs="Times New Roman"/>
                  <w:b/>
                  <w:sz w:val="20"/>
                  <w:szCs w:val="20"/>
                </w:rPr>
                <w:t>Section III: Responsibilities of Members of the Committee</w:t>
              </w:r>
            </w:hyperlink>
          </w:p>
          <w:p w:rsidR="001D1A7D" w:rsidRPr="00DB4D8D" w:rsidRDefault="00C92CB7" w:rsidP="00E75D88">
            <w:pPr>
              <w:pStyle w:val="ListParagraph"/>
              <w:numPr>
                <w:ilvl w:val="0"/>
                <w:numId w:val="36"/>
              </w:numPr>
              <w:rPr>
                <w:rFonts w:ascii="Garamond" w:hAnsi="Garamond" w:cs="Times New Roman"/>
                <w:b/>
                <w:color w:val="315D89"/>
                <w:sz w:val="20"/>
                <w:szCs w:val="20"/>
              </w:rPr>
            </w:pPr>
            <w:hyperlink w:anchor="Art6" w:history="1">
              <w:r w:rsidR="001D1A7D" w:rsidRPr="000A6E1C">
                <w:rPr>
                  <w:rStyle w:val="Hyperlink"/>
                  <w:rFonts w:ascii="Garamond" w:hAnsi="Garamond" w:cs="Times New Roman"/>
                  <w:b/>
                  <w:sz w:val="20"/>
                  <w:szCs w:val="20"/>
                </w:rPr>
                <w:t>Article VI: Elections</w:t>
              </w:r>
            </w:hyperlink>
          </w:p>
          <w:p w:rsidR="001D1A7D" w:rsidRPr="00DB4D8D" w:rsidRDefault="00C92CB7" w:rsidP="00E75D88">
            <w:pPr>
              <w:pStyle w:val="ListParagraph"/>
              <w:numPr>
                <w:ilvl w:val="1"/>
                <w:numId w:val="36"/>
              </w:numPr>
              <w:rPr>
                <w:rFonts w:ascii="Garamond" w:hAnsi="Garamond" w:cs="Times New Roman"/>
                <w:b/>
                <w:color w:val="315D89"/>
                <w:sz w:val="20"/>
                <w:szCs w:val="20"/>
              </w:rPr>
            </w:pPr>
            <w:hyperlink w:anchor="Art6S1" w:history="1">
              <w:r w:rsidR="001D1A7D" w:rsidRPr="000A6E1C">
                <w:rPr>
                  <w:rStyle w:val="Hyperlink"/>
                  <w:rFonts w:ascii="Garamond" w:hAnsi="Garamond" w:cs="Times New Roman"/>
                  <w:b/>
                  <w:sz w:val="20"/>
                  <w:szCs w:val="20"/>
                </w:rPr>
                <w:t>Section I: Eligibility for Elections</w:t>
              </w:r>
            </w:hyperlink>
          </w:p>
          <w:p w:rsidR="001D1A7D" w:rsidRPr="00DB4D8D" w:rsidRDefault="00C92CB7" w:rsidP="00E75D88">
            <w:pPr>
              <w:pStyle w:val="ListParagraph"/>
              <w:numPr>
                <w:ilvl w:val="1"/>
                <w:numId w:val="36"/>
              </w:numPr>
              <w:rPr>
                <w:rFonts w:ascii="Garamond" w:hAnsi="Garamond" w:cs="Times New Roman"/>
                <w:b/>
                <w:color w:val="315D89"/>
                <w:sz w:val="20"/>
                <w:szCs w:val="20"/>
              </w:rPr>
            </w:pPr>
            <w:hyperlink w:anchor="Art6S2" w:history="1">
              <w:r w:rsidR="001D1A7D" w:rsidRPr="000A6E1C">
                <w:rPr>
                  <w:rStyle w:val="Hyperlink"/>
                  <w:rFonts w:ascii="Garamond" w:hAnsi="Garamond" w:cs="Times New Roman"/>
                  <w:b/>
                  <w:sz w:val="20"/>
                  <w:szCs w:val="20"/>
                </w:rPr>
                <w:t>Section II: The Returning Officer</w:t>
              </w:r>
            </w:hyperlink>
          </w:p>
          <w:p w:rsidR="001D1A7D" w:rsidRPr="00DB4D8D" w:rsidRDefault="00C92CB7" w:rsidP="00E75D88">
            <w:pPr>
              <w:pStyle w:val="ListParagraph"/>
              <w:numPr>
                <w:ilvl w:val="1"/>
                <w:numId w:val="36"/>
              </w:numPr>
              <w:rPr>
                <w:rFonts w:ascii="Garamond" w:hAnsi="Garamond" w:cs="Times New Roman"/>
                <w:b/>
                <w:color w:val="315D89"/>
                <w:sz w:val="20"/>
                <w:szCs w:val="20"/>
              </w:rPr>
            </w:pPr>
            <w:hyperlink w:anchor="Art6S3" w:history="1">
              <w:r w:rsidR="001D1A7D" w:rsidRPr="000A6E1C">
                <w:rPr>
                  <w:rStyle w:val="Hyperlink"/>
                  <w:rFonts w:ascii="Garamond" w:hAnsi="Garamond" w:cs="Times New Roman"/>
                  <w:b/>
                  <w:sz w:val="20"/>
                  <w:szCs w:val="20"/>
                </w:rPr>
                <w:t>Section III: Annual Elections</w:t>
              </w:r>
            </w:hyperlink>
          </w:p>
          <w:p w:rsidR="001D1A7D" w:rsidRPr="00DB4D8D" w:rsidRDefault="00C92CB7" w:rsidP="00E75D88">
            <w:pPr>
              <w:pStyle w:val="ListParagraph"/>
              <w:numPr>
                <w:ilvl w:val="1"/>
                <w:numId w:val="36"/>
              </w:numPr>
              <w:rPr>
                <w:rFonts w:ascii="Garamond" w:hAnsi="Garamond" w:cs="Times New Roman"/>
                <w:b/>
                <w:color w:val="315D89"/>
                <w:sz w:val="20"/>
                <w:szCs w:val="20"/>
              </w:rPr>
            </w:pPr>
            <w:hyperlink w:anchor="Art6S4" w:history="1">
              <w:r w:rsidR="001D1A7D" w:rsidRPr="000A6E1C">
                <w:rPr>
                  <w:rStyle w:val="Hyperlink"/>
                  <w:rFonts w:ascii="Garamond" w:hAnsi="Garamond" w:cs="Times New Roman"/>
                  <w:b/>
                  <w:sz w:val="20"/>
                  <w:szCs w:val="20"/>
                </w:rPr>
                <w:t>Section IV: Vacancies and By-Elections</w:t>
              </w:r>
            </w:hyperlink>
          </w:p>
          <w:p w:rsidR="001D1A7D" w:rsidRPr="00DB4D8D" w:rsidRDefault="00C92CB7" w:rsidP="00E75D88">
            <w:pPr>
              <w:pStyle w:val="ListParagraph"/>
              <w:numPr>
                <w:ilvl w:val="1"/>
                <w:numId w:val="36"/>
              </w:numPr>
              <w:rPr>
                <w:rFonts w:ascii="Garamond" w:hAnsi="Garamond" w:cs="Times New Roman"/>
                <w:b/>
                <w:color w:val="315D89"/>
                <w:sz w:val="20"/>
                <w:szCs w:val="20"/>
              </w:rPr>
            </w:pPr>
            <w:hyperlink w:anchor="Art6S5" w:history="1">
              <w:r w:rsidR="001D1A7D" w:rsidRPr="000A6E1C">
                <w:rPr>
                  <w:rStyle w:val="Hyperlink"/>
                  <w:rFonts w:ascii="Garamond" w:hAnsi="Garamond" w:cs="Times New Roman"/>
                  <w:b/>
                  <w:sz w:val="20"/>
                  <w:szCs w:val="20"/>
                </w:rPr>
                <w:t>Section V: Election Regulations</w:t>
              </w:r>
            </w:hyperlink>
          </w:p>
          <w:p w:rsidR="001D1A7D" w:rsidRPr="00DB4D8D" w:rsidRDefault="00C92CB7" w:rsidP="00E75D88">
            <w:pPr>
              <w:pStyle w:val="ListParagraph"/>
              <w:numPr>
                <w:ilvl w:val="0"/>
                <w:numId w:val="36"/>
              </w:numPr>
              <w:rPr>
                <w:rFonts w:ascii="Garamond" w:hAnsi="Garamond" w:cs="Times New Roman"/>
                <w:b/>
                <w:color w:val="315D89"/>
                <w:sz w:val="20"/>
                <w:szCs w:val="20"/>
              </w:rPr>
            </w:pPr>
            <w:hyperlink w:anchor="Art7" w:history="1">
              <w:r w:rsidR="001D1A7D" w:rsidRPr="000A6E1C">
                <w:rPr>
                  <w:rStyle w:val="Hyperlink"/>
                  <w:rFonts w:ascii="Garamond" w:hAnsi="Garamond" w:cs="Times New Roman"/>
                  <w:b/>
                  <w:sz w:val="20"/>
                  <w:szCs w:val="20"/>
                </w:rPr>
                <w:t>Article VII: Indemnity</w:t>
              </w:r>
            </w:hyperlink>
          </w:p>
          <w:p w:rsidR="001D1A7D" w:rsidRPr="00DB4D8D" w:rsidRDefault="00C92CB7" w:rsidP="00E75D88">
            <w:pPr>
              <w:pStyle w:val="ListParagraph"/>
              <w:numPr>
                <w:ilvl w:val="0"/>
                <w:numId w:val="36"/>
              </w:numPr>
              <w:rPr>
                <w:rFonts w:ascii="Garamond" w:hAnsi="Garamond" w:cs="Times New Roman"/>
                <w:b/>
                <w:color w:val="315D89"/>
                <w:sz w:val="20"/>
                <w:szCs w:val="20"/>
              </w:rPr>
            </w:pPr>
            <w:hyperlink w:anchor="Art8" w:history="1">
              <w:r w:rsidR="001D1A7D" w:rsidRPr="000A6E1C">
                <w:rPr>
                  <w:rStyle w:val="Hyperlink"/>
                  <w:rFonts w:ascii="Garamond" w:hAnsi="Garamond" w:cs="Times New Roman"/>
                  <w:b/>
                  <w:sz w:val="20"/>
                  <w:szCs w:val="20"/>
                </w:rPr>
                <w:t>Article VIII: Dissolution</w:t>
              </w:r>
            </w:hyperlink>
          </w:p>
          <w:p w:rsidR="001D1A7D" w:rsidRPr="00DB4D8D" w:rsidRDefault="00C92CB7" w:rsidP="00E75D88">
            <w:pPr>
              <w:pStyle w:val="ListParagraph"/>
              <w:numPr>
                <w:ilvl w:val="0"/>
                <w:numId w:val="36"/>
              </w:numPr>
              <w:rPr>
                <w:rFonts w:ascii="Garamond" w:hAnsi="Garamond" w:cs="Times New Roman"/>
                <w:b/>
                <w:color w:val="315D89"/>
                <w:sz w:val="20"/>
                <w:szCs w:val="20"/>
              </w:rPr>
            </w:pPr>
            <w:hyperlink w:anchor="Art9" w:history="1">
              <w:r w:rsidR="001D1A7D" w:rsidRPr="000A6E1C">
                <w:rPr>
                  <w:rStyle w:val="Hyperlink"/>
                  <w:rFonts w:ascii="Garamond" w:hAnsi="Garamond" w:cs="Times New Roman"/>
                  <w:b/>
                  <w:sz w:val="20"/>
                  <w:szCs w:val="20"/>
                </w:rPr>
                <w:t>Article IX: Interpretation</w:t>
              </w:r>
            </w:hyperlink>
          </w:p>
          <w:p w:rsidR="001D1A7D" w:rsidRPr="00DB4D8D" w:rsidRDefault="001D1A7D" w:rsidP="001D1A7D">
            <w:pPr>
              <w:rPr>
                <w:rFonts w:ascii="Garamond" w:hAnsi="Garamond" w:cs="Times New Roman"/>
                <w:b/>
                <w:color w:val="315D89"/>
                <w:sz w:val="20"/>
                <w:szCs w:val="20"/>
              </w:rPr>
            </w:pPr>
          </w:p>
        </w:tc>
        <w:tc>
          <w:tcPr>
            <w:tcW w:w="4621" w:type="dxa"/>
          </w:tcPr>
          <w:p w:rsidR="001D1A7D" w:rsidRPr="00DB4D8D" w:rsidRDefault="00C92CB7" w:rsidP="00E75D88">
            <w:pPr>
              <w:pStyle w:val="ListParagraph"/>
              <w:numPr>
                <w:ilvl w:val="0"/>
                <w:numId w:val="36"/>
              </w:numPr>
              <w:rPr>
                <w:rFonts w:ascii="Garamond" w:hAnsi="Garamond" w:cs="Times New Roman"/>
                <w:b/>
                <w:color w:val="315D89"/>
                <w:sz w:val="20"/>
                <w:szCs w:val="20"/>
              </w:rPr>
            </w:pPr>
            <w:hyperlink w:anchor="Sch1" w:history="1">
              <w:r w:rsidR="001D1A7D" w:rsidRPr="000A6E1C">
                <w:rPr>
                  <w:rStyle w:val="Hyperlink"/>
                  <w:rFonts w:ascii="Garamond" w:hAnsi="Garamond" w:cs="Times New Roman"/>
                  <w:b/>
                  <w:sz w:val="20"/>
                  <w:szCs w:val="20"/>
                </w:rPr>
                <w:t>Schedule I: Schedule of the Code of Conduct</w:t>
              </w:r>
            </w:hyperlink>
          </w:p>
          <w:p w:rsidR="000A6E1C" w:rsidRDefault="00C92CB7" w:rsidP="000A6E1C">
            <w:pPr>
              <w:pStyle w:val="ListParagraph"/>
              <w:numPr>
                <w:ilvl w:val="0"/>
                <w:numId w:val="36"/>
              </w:numPr>
              <w:rPr>
                <w:rFonts w:ascii="Garamond" w:hAnsi="Garamond" w:cs="Times New Roman"/>
                <w:b/>
                <w:color w:val="315D89"/>
                <w:sz w:val="20"/>
                <w:szCs w:val="20"/>
              </w:rPr>
            </w:pPr>
            <w:hyperlink w:anchor="Sch2" w:history="1">
              <w:r w:rsidR="001D1A7D" w:rsidRPr="000A6E1C">
                <w:rPr>
                  <w:rStyle w:val="Hyperlink"/>
                  <w:rFonts w:ascii="Garamond" w:hAnsi="Garamond" w:cs="Times New Roman"/>
                  <w:b/>
                  <w:sz w:val="20"/>
                  <w:szCs w:val="20"/>
                </w:rPr>
                <w:t>Schedule II: Schedule for the Disciplinary Procedure</w:t>
              </w:r>
            </w:hyperlink>
          </w:p>
          <w:p w:rsidR="000A6E1C" w:rsidRDefault="00C92CB7" w:rsidP="000A6E1C">
            <w:pPr>
              <w:pStyle w:val="ListParagraph"/>
              <w:numPr>
                <w:ilvl w:val="1"/>
                <w:numId w:val="36"/>
              </w:numPr>
              <w:rPr>
                <w:rFonts w:ascii="Garamond" w:hAnsi="Garamond" w:cs="Times New Roman"/>
                <w:b/>
                <w:color w:val="315D89"/>
                <w:sz w:val="20"/>
                <w:szCs w:val="20"/>
              </w:rPr>
            </w:pPr>
            <w:hyperlink w:anchor="Sch2S1" w:history="1">
              <w:r w:rsidR="000A6E1C" w:rsidRPr="000A6E1C">
                <w:rPr>
                  <w:rStyle w:val="Hyperlink"/>
                  <w:rFonts w:ascii="Garamond" w:hAnsi="Garamond" w:cs="Times New Roman"/>
                  <w:b/>
                  <w:sz w:val="20"/>
                  <w:szCs w:val="20"/>
                </w:rPr>
                <w:t>Section I: Definitions</w:t>
              </w:r>
            </w:hyperlink>
          </w:p>
          <w:p w:rsidR="000A6E1C" w:rsidRDefault="00C92CB7" w:rsidP="000A6E1C">
            <w:pPr>
              <w:pStyle w:val="ListParagraph"/>
              <w:numPr>
                <w:ilvl w:val="1"/>
                <w:numId w:val="36"/>
              </w:numPr>
              <w:rPr>
                <w:rFonts w:ascii="Garamond" w:hAnsi="Garamond" w:cs="Times New Roman"/>
                <w:b/>
                <w:color w:val="315D89"/>
                <w:sz w:val="20"/>
                <w:szCs w:val="20"/>
              </w:rPr>
            </w:pPr>
            <w:hyperlink w:anchor="Sch2S2" w:history="1">
              <w:r w:rsidR="000A6E1C" w:rsidRPr="000A6E1C">
                <w:rPr>
                  <w:rStyle w:val="Hyperlink"/>
                  <w:rFonts w:ascii="Garamond" w:hAnsi="Garamond" w:cs="Times New Roman"/>
                  <w:b/>
                  <w:sz w:val="20"/>
                  <w:szCs w:val="20"/>
                </w:rPr>
                <w:t>Section II: Referring a Complaint</w:t>
              </w:r>
            </w:hyperlink>
          </w:p>
          <w:p w:rsidR="000A6E1C" w:rsidRDefault="00C92CB7" w:rsidP="000A6E1C">
            <w:pPr>
              <w:pStyle w:val="ListParagraph"/>
              <w:numPr>
                <w:ilvl w:val="1"/>
                <w:numId w:val="36"/>
              </w:numPr>
              <w:rPr>
                <w:rFonts w:ascii="Garamond" w:hAnsi="Garamond" w:cs="Times New Roman"/>
                <w:b/>
                <w:color w:val="315D89"/>
                <w:sz w:val="20"/>
                <w:szCs w:val="20"/>
              </w:rPr>
            </w:pPr>
            <w:hyperlink w:anchor="Sch2S3" w:history="1">
              <w:r w:rsidR="000A6E1C" w:rsidRPr="000A6E1C">
                <w:rPr>
                  <w:rStyle w:val="Hyperlink"/>
                  <w:rFonts w:ascii="Garamond" w:hAnsi="Garamond" w:cs="Times New Roman"/>
                  <w:b/>
                  <w:sz w:val="20"/>
                  <w:szCs w:val="20"/>
                </w:rPr>
                <w:t>Section III: Investigation of a Complaint</w:t>
              </w:r>
            </w:hyperlink>
          </w:p>
          <w:p w:rsidR="00E14ABF" w:rsidRPr="00E14ABF" w:rsidRDefault="00C92CB7" w:rsidP="00E14ABF">
            <w:pPr>
              <w:pStyle w:val="ListParagraph"/>
              <w:numPr>
                <w:ilvl w:val="1"/>
                <w:numId w:val="36"/>
              </w:numPr>
              <w:rPr>
                <w:rStyle w:val="Hyperlink"/>
                <w:rFonts w:ascii="Garamond" w:hAnsi="Garamond" w:cs="Times New Roman"/>
                <w:b/>
                <w:color w:val="315D89"/>
                <w:sz w:val="20"/>
                <w:szCs w:val="20"/>
                <w:u w:val="none"/>
              </w:rPr>
            </w:pPr>
            <w:hyperlink w:anchor="Sch2S4" w:history="1">
              <w:r w:rsidR="000A6E1C" w:rsidRPr="000A6E1C">
                <w:rPr>
                  <w:rStyle w:val="Hyperlink"/>
                  <w:rFonts w:ascii="Garamond" w:hAnsi="Garamond" w:cs="Times New Roman"/>
                  <w:b/>
                  <w:sz w:val="20"/>
                  <w:szCs w:val="20"/>
                </w:rPr>
                <w:t>Section IV: Decisions</w:t>
              </w:r>
            </w:hyperlink>
          </w:p>
          <w:p w:rsidR="000A6E1C" w:rsidRPr="00E14ABF" w:rsidRDefault="00C92CB7" w:rsidP="00E14ABF">
            <w:pPr>
              <w:pStyle w:val="ListParagraph"/>
              <w:numPr>
                <w:ilvl w:val="0"/>
                <w:numId w:val="36"/>
              </w:numPr>
              <w:rPr>
                <w:rFonts w:ascii="Garamond" w:hAnsi="Garamond" w:cs="Times New Roman"/>
                <w:b/>
                <w:color w:val="315D89"/>
                <w:sz w:val="20"/>
                <w:szCs w:val="20"/>
              </w:rPr>
            </w:pPr>
            <w:hyperlink w:anchor="Sch3" w:history="1">
              <w:r w:rsidR="00E14ABF" w:rsidRPr="00D16459">
                <w:rPr>
                  <w:rStyle w:val="Hyperlink"/>
                  <w:rFonts w:ascii="Garamond" w:hAnsi="Garamond" w:cs="Times New Roman"/>
                  <w:b/>
                  <w:sz w:val="20"/>
                  <w:szCs w:val="20"/>
                </w:rPr>
                <w:t>Schedule III: Editorial Policy</w:t>
              </w:r>
            </w:hyperlink>
          </w:p>
        </w:tc>
      </w:tr>
    </w:tbl>
    <w:p w:rsidR="00313903" w:rsidRPr="00D742B7" w:rsidRDefault="00313903" w:rsidP="001D1A7D">
      <w:pPr>
        <w:rPr>
          <w:rFonts w:ascii="Garamond" w:hAnsi="Garamond" w:cs="Times New Roman"/>
          <w:b/>
          <w:color w:val="315D89"/>
          <w:sz w:val="20"/>
          <w:szCs w:val="20"/>
        </w:rPr>
        <w:sectPr w:rsidR="00313903" w:rsidRPr="00D742B7" w:rsidSect="00313903">
          <w:pgSz w:w="11906" w:h="16838"/>
          <w:pgMar w:top="1440" w:right="1440" w:bottom="1440" w:left="1440" w:header="708" w:footer="708" w:gutter="0"/>
          <w:cols w:space="708"/>
          <w:docGrid w:linePitch="360"/>
        </w:sectPr>
      </w:pPr>
    </w:p>
    <w:p w:rsidR="00313903" w:rsidRDefault="00313903" w:rsidP="00313903">
      <w:pPr>
        <w:ind w:left="360"/>
        <w:rPr>
          <w:rFonts w:ascii="Garamond" w:hAnsi="Garamond" w:cs="Times New Roman"/>
          <w:b/>
          <w:color w:val="315D89"/>
          <w:sz w:val="20"/>
          <w:szCs w:val="20"/>
        </w:rPr>
      </w:pPr>
    </w:p>
    <w:p w:rsidR="00D742B7" w:rsidRDefault="00D742B7" w:rsidP="00313903">
      <w:pPr>
        <w:ind w:left="360"/>
        <w:rPr>
          <w:rFonts w:ascii="Garamond" w:hAnsi="Garamond" w:cs="Times New Roman"/>
          <w:b/>
          <w:color w:val="315D89"/>
          <w:sz w:val="20"/>
          <w:szCs w:val="20"/>
        </w:rPr>
      </w:pPr>
    </w:p>
    <w:p w:rsidR="00D742B7" w:rsidRDefault="00D742B7" w:rsidP="00313903">
      <w:pPr>
        <w:ind w:left="360"/>
        <w:rPr>
          <w:rFonts w:ascii="Garamond" w:hAnsi="Garamond" w:cs="Times New Roman"/>
          <w:b/>
          <w:color w:val="315D89"/>
          <w:sz w:val="20"/>
          <w:szCs w:val="20"/>
        </w:rPr>
      </w:pPr>
    </w:p>
    <w:p w:rsidR="00D742B7" w:rsidRPr="00D742B7" w:rsidRDefault="00D742B7" w:rsidP="00DB4D8D">
      <w:pPr>
        <w:rPr>
          <w:rFonts w:ascii="Garamond" w:hAnsi="Garamond" w:cs="Times New Roman"/>
          <w:b/>
          <w:color w:val="315D89"/>
          <w:sz w:val="20"/>
          <w:szCs w:val="20"/>
        </w:rPr>
        <w:sectPr w:rsidR="00D742B7" w:rsidRPr="00D742B7" w:rsidSect="00313903">
          <w:type w:val="continuous"/>
          <w:pgSz w:w="11906" w:h="16838"/>
          <w:pgMar w:top="1440" w:right="1440" w:bottom="1440" w:left="1440" w:header="708" w:footer="708" w:gutter="0"/>
          <w:cols w:space="708"/>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5545"/>
        <w:gridCol w:w="1849"/>
      </w:tblGrid>
      <w:tr w:rsidR="006B3E97" w:rsidRPr="00D742B7" w:rsidTr="0067581A">
        <w:trPr>
          <w:jc w:val="center"/>
        </w:trPr>
        <w:tc>
          <w:tcPr>
            <w:tcW w:w="1848" w:type="dxa"/>
            <w:vAlign w:val="center"/>
          </w:tcPr>
          <w:p w:rsidR="006B3E97" w:rsidRPr="00D742B7" w:rsidRDefault="006B3E97" w:rsidP="00EB0CD9">
            <w:pPr>
              <w:jc w:val="center"/>
              <w:rPr>
                <w:rFonts w:ascii="Garamond" w:hAnsi="Garamond" w:cs="Times New Roman"/>
                <w:b/>
                <w:color w:val="315D89"/>
                <w:sz w:val="20"/>
                <w:szCs w:val="20"/>
              </w:rPr>
            </w:pPr>
            <w:bookmarkStart w:id="0" w:name="Preamble"/>
            <w:r w:rsidRPr="00D742B7">
              <w:rPr>
                <w:rFonts w:ascii="Garamond" w:hAnsi="Garamond" w:cs="Times New Roman"/>
                <w:b/>
                <w:noProof/>
                <w:color w:val="315D89"/>
                <w:sz w:val="20"/>
                <w:szCs w:val="20"/>
                <w:lang w:eastAsia="en-GB"/>
              </w:rPr>
              <w:lastRenderedPageBreak/>
              <w:drawing>
                <wp:inline distT="0" distB="0" distL="0" distR="0" wp14:anchorId="7D28C826" wp14:editId="20936792">
                  <wp:extent cx="424543" cy="4245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3430" cy="413430"/>
                          </a:xfrm>
                          <a:prstGeom prst="rect">
                            <a:avLst/>
                          </a:prstGeom>
                        </pic:spPr>
                      </pic:pic>
                    </a:graphicData>
                  </a:graphic>
                </wp:inline>
              </w:drawing>
            </w:r>
          </w:p>
        </w:tc>
        <w:tc>
          <w:tcPr>
            <w:tcW w:w="5545" w:type="dxa"/>
            <w:vAlign w:val="center"/>
          </w:tcPr>
          <w:p w:rsidR="006B3E97" w:rsidRPr="00D742B7" w:rsidRDefault="006B3E97" w:rsidP="006B3E97">
            <w:pPr>
              <w:jc w:val="center"/>
              <w:rPr>
                <w:rFonts w:ascii="Garamond" w:hAnsi="Garamond" w:cs="Times New Roman"/>
                <w:b/>
                <w:color w:val="315D89"/>
                <w:sz w:val="20"/>
                <w:szCs w:val="20"/>
              </w:rPr>
            </w:pPr>
            <w:r w:rsidRPr="00D742B7">
              <w:rPr>
                <w:rFonts w:ascii="Garamond" w:hAnsi="Garamond" w:cs="Times New Roman"/>
                <w:b/>
                <w:color w:val="315D89"/>
                <w:sz w:val="32"/>
                <w:szCs w:val="20"/>
              </w:rPr>
              <w:t>Preamble to the Constitution</w:t>
            </w:r>
          </w:p>
        </w:tc>
        <w:tc>
          <w:tcPr>
            <w:tcW w:w="1849" w:type="dxa"/>
            <w:vAlign w:val="center"/>
          </w:tcPr>
          <w:p w:rsidR="006B3E97" w:rsidRPr="00D742B7" w:rsidRDefault="006B3E97" w:rsidP="00EB0CD9">
            <w:pPr>
              <w:jc w:val="center"/>
              <w:rPr>
                <w:rFonts w:ascii="Garamond" w:hAnsi="Garamond" w:cs="Times New Roman"/>
                <w:b/>
                <w:color w:val="315D89"/>
                <w:sz w:val="20"/>
                <w:szCs w:val="20"/>
              </w:rPr>
            </w:pPr>
            <w:r w:rsidRPr="00D742B7">
              <w:rPr>
                <w:rFonts w:ascii="Garamond" w:hAnsi="Garamond" w:cs="Times New Roman"/>
                <w:b/>
                <w:noProof/>
                <w:color w:val="315D89"/>
                <w:sz w:val="20"/>
                <w:szCs w:val="20"/>
                <w:lang w:eastAsia="en-GB"/>
              </w:rPr>
              <w:drawing>
                <wp:inline distT="0" distB="0" distL="0" distR="0" wp14:anchorId="51F918FD" wp14:editId="5C4090A7">
                  <wp:extent cx="424543" cy="4245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3430" cy="413430"/>
                          </a:xfrm>
                          <a:prstGeom prst="rect">
                            <a:avLst/>
                          </a:prstGeom>
                        </pic:spPr>
                      </pic:pic>
                    </a:graphicData>
                  </a:graphic>
                </wp:inline>
              </w:drawing>
            </w:r>
          </w:p>
        </w:tc>
      </w:tr>
      <w:bookmarkEnd w:id="0"/>
    </w:tbl>
    <w:p w:rsidR="006B3E97" w:rsidRPr="00D742B7" w:rsidRDefault="006B3E97" w:rsidP="008113D1">
      <w:pPr>
        <w:jc w:val="both"/>
        <w:rPr>
          <w:rFonts w:ascii="Garamond" w:hAnsi="Garamond" w:cs="Times New Roman"/>
          <w:b/>
          <w:color w:val="315D89"/>
          <w:sz w:val="20"/>
          <w:szCs w:val="20"/>
        </w:rPr>
      </w:pPr>
    </w:p>
    <w:p w:rsidR="00EB0CD9" w:rsidRPr="00D742B7" w:rsidRDefault="006B3E97" w:rsidP="0067581A">
      <w:pPr>
        <w:jc w:val="center"/>
        <w:rPr>
          <w:rFonts w:ascii="Garamond" w:hAnsi="Garamond" w:cs="Times New Roman"/>
          <w:b/>
          <w:color w:val="315D89"/>
          <w:sz w:val="20"/>
          <w:szCs w:val="20"/>
        </w:rPr>
      </w:pPr>
      <w:r w:rsidRPr="00D742B7">
        <w:rPr>
          <w:rFonts w:ascii="Garamond" w:hAnsi="Garamond" w:cs="Times New Roman"/>
          <w:b/>
          <w:color w:val="315D89"/>
          <w:sz w:val="20"/>
          <w:szCs w:val="20"/>
        </w:rPr>
        <w:t>We are the Oxford Hayek Society. We advance individual, social and economic liberty. We promote the principles of free markets and free societies. We champion civil liberties, private property, the rule of law, and limited government – to further the pursuit of life, liberty and happiness. We are the home of classical liber</w:t>
      </w:r>
      <w:r w:rsidR="0067581A" w:rsidRPr="00D742B7">
        <w:rPr>
          <w:rFonts w:ascii="Garamond" w:hAnsi="Garamond" w:cs="Times New Roman"/>
          <w:b/>
          <w:color w:val="315D89"/>
          <w:sz w:val="20"/>
          <w:szCs w:val="20"/>
        </w:rPr>
        <w:t>als and libertarians in Oxford.</w:t>
      </w:r>
    </w:p>
    <w:p w:rsidR="00EB0CD9" w:rsidRPr="00D742B7" w:rsidRDefault="006B3E97" w:rsidP="0067581A">
      <w:pPr>
        <w:jc w:val="center"/>
        <w:rPr>
          <w:rFonts w:ascii="Garamond" w:hAnsi="Garamond" w:cs="Times New Roman"/>
          <w:color w:val="315D89"/>
          <w:sz w:val="20"/>
          <w:szCs w:val="20"/>
        </w:rPr>
      </w:pPr>
      <w:r w:rsidRPr="00D742B7">
        <w:rPr>
          <w:rFonts w:ascii="Garamond" w:hAnsi="Garamond" w:cs="Times New Roman"/>
          <w:color w:val="315D89"/>
          <w:sz w:val="20"/>
          <w:szCs w:val="20"/>
        </w:rPr>
        <w:t xml:space="preserve">Founded in 1983, we are Oxford’s oldest free market student society. Between 2008 and 2012, and again from 2018 to 2019, we were known as </w:t>
      </w:r>
      <w:r w:rsidR="0067581A" w:rsidRPr="00D742B7">
        <w:rPr>
          <w:rFonts w:ascii="Garamond" w:hAnsi="Garamond" w:cs="Times New Roman"/>
          <w:color w:val="315D89"/>
          <w:sz w:val="20"/>
          <w:szCs w:val="20"/>
        </w:rPr>
        <w:t>the Oxford Libertarian Society.</w:t>
      </w:r>
    </w:p>
    <w:p w:rsidR="0067581A" w:rsidRPr="00D742B7" w:rsidRDefault="00EB0CD9" w:rsidP="0067581A">
      <w:pPr>
        <w:jc w:val="center"/>
        <w:rPr>
          <w:rFonts w:ascii="Garamond" w:hAnsi="Garamond" w:cs="Times New Roman"/>
          <w:color w:val="315D89"/>
          <w:sz w:val="20"/>
          <w:szCs w:val="20"/>
        </w:rPr>
      </w:pPr>
      <w:r w:rsidRPr="00D742B7">
        <w:rPr>
          <w:rFonts w:ascii="Garamond" w:hAnsi="Garamond" w:cs="Times New Roman"/>
          <w:color w:val="315D89"/>
          <w:sz w:val="20"/>
          <w:szCs w:val="20"/>
        </w:rPr>
        <w:t>By popular demand, we established this Constitution in 2019. This Constitution provides for a formal governing structure, to safeguard our existence and codify our traditions, preserving the Society for future generations in Oxford, so that it can continue to educate and entertain.</w:t>
      </w:r>
    </w:p>
    <w:p w:rsidR="00547F19" w:rsidRPr="00D742B7" w:rsidRDefault="00547F19" w:rsidP="0067581A">
      <w:pPr>
        <w:jc w:val="center"/>
        <w:rPr>
          <w:rFonts w:ascii="Garamond" w:hAnsi="Garamond" w:cs="Times New Roman"/>
          <w:color w:val="315D89"/>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5545"/>
        <w:gridCol w:w="1849"/>
      </w:tblGrid>
      <w:tr w:rsidR="006B3E97" w:rsidRPr="00D742B7" w:rsidTr="0067581A">
        <w:trPr>
          <w:jc w:val="center"/>
        </w:trPr>
        <w:tc>
          <w:tcPr>
            <w:tcW w:w="1848" w:type="dxa"/>
            <w:vAlign w:val="center"/>
          </w:tcPr>
          <w:p w:rsidR="006B3E97" w:rsidRPr="00D742B7" w:rsidRDefault="006B3E97" w:rsidP="006B3E97">
            <w:pPr>
              <w:jc w:val="center"/>
              <w:rPr>
                <w:rFonts w:ascii="Garamond" w:hAnsi="Garamond" w:cs="Times New Roman"/>
                <w:b/>
                <w:color w:val="315D89"/>
                <w:sz w:val="20"/>
                <w:szCs w:val="20"/>
              </w:rPr>
            </w:pPr>
            <w:bookmarkStart w:id="1" w:name="Art1"/>
            <w:r w:rsidRPr="00D742B7">
              <w:rPr>
                <w:rFonts w:ascii="Garamond" w:hAnsi="Garamond" w:cs="Times New Roman"/>
                <w:b/>
                <w:noProof/>
                <w:color w:val="315D89"/>
                <w:sz w:val="20"/>
                <w:szCs w:val="20"/>
                <w:lang w:eastAsia="en-GB"/>
              </w:rPr>
              <w:drawing>
                <wp:inline distT="0" distB="0" distL="0" distR="0" wp14:anchorId="338B3890" wp14:editId="7F05BE95">
                  <wp:extent cx="424543" cy="4245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3430" cy="413430"/>
                          </a:xfrm>
                          <a:prstGeom prst="rect">
                            <a:avLst/>
                          </a:prstGeom>
                        </pic:spPr>
                      </pic:pic>
                    </a:graphicData>
                  </a:graphic>
                </wp:inline>
              </w:drawing>
            </w:r>
          </w:p>
        </w:tc>
        <w:tc>
          <w:tcPr>
            <w:tcW w:w="5545" w:type="dxa"/>
            <w:vAlign w:val="center"/>
          </w:tcPr>
          <w:p w:rsidR="006B3E97" w:rsidRPr="00D742B7" w:rsidRDefault="006B3E97" w:rsidP="006B3E97">
            <w:pPr>
              <w:jc w:val="center"/>
              <w:rPr>
                <w:rFonts w:ascii="Garamond" w:hAnsi="Garamond" w:cs="Times New Roman"/>
                <w:b/>
                <w:color w:val="315D89"/>
                <w:sz w:val="20"/>
                <w:szCs w:val="20"/>
              </w:rPr>
            </w:pPr>
            <w:r w:rsidRPr="00D742B7">
              <w:rPr>
                <w:rFonts w:ascii="Garamond" w:hAnsi="Garamond" w:cs="Times New Roman"/>
                <w:b/>
                <w:color w:val="315D89"/>
                <w:szCs w:val="20"/>
              </w:rPr>
              <w:t>Article I</w:t>
            </w:r>
            <w:r w:rsidRPr="00D742B7">
              <w:rPr>
                <w:rFonts w:ascii="Garamond" w:hAnsi="Garamond" w:cs="Times New Roman"/>
                <w:b/>
                <w:color w:val="315D89"/>
                <w:szCs w:val="20"/>
              </w:rPr>
              <w:br/>
              <w:t>Name and Mission</w:t>
            </w:r>
          </w:p>
        </w:tc>
        <w:tc>
          <w:tcPr>
            <w:tcW w:w="1849" w:type="dxa"/>
            <w:vAlign w:val="center"/>
          </w:tcPr>
          <w:p w:rsidR="006B3E97" w:rsidRPr="00D742B7" w:rsidRDefault="006B3E97" w:rsidP="006B3E97">
            <w:pPr>
              <w:jc w:val="center"/>
              <w:rPr>
                <w:rFonts w:ascii="Garamond" w:hAnsi="Garamond" w:cs="Times New Roman"/>
                <w:b/>
                <w:color w:val="315D89"/>
                <w:sz w:val="20"/>
                <w:szCs w:val="20"/>
              </w:rPr>
            </w:pPr>
            <w:r w:rsidRPr="00D742B7">
              <w:rPr>
                <w:rFonts w:ascii="Garamond" w:hAnsi="Garamond" w:cs="Times New Roman"/>
                <w:b/>
                <w:noProof/>
                <w:color w:val="315D89"/>
                <w:sz w:val="20"/>
                <w:szCs w:val="20"/>
                <w:lang w:eastAsia="en-GB"/>
              </w:rPr>
              <w:drawing>
                <wp:inline distT="0" distB="0" distL="0" distR="0" wp14:anchorId="1A6D44E8" wp14:editId="6CF9259C">
                  <wp:extent cx="424543" cy="4245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3430" cy="413430"/>
                          </a:xfrm>
                          <a:prstGeom prst="rect">
                            <a:avLst/>
                          </a:prstGeom>
                        </pic:spPr>
                      </pic:pic>
                    </a:graphicData>
                  </a:graphic>
                </wp:inline>
              </w:drawing>
            </w:r>
          </w:p>
        </w:tc>
      </w:tr>
      <w:bookmarkEnd w:id="1"/>
    </w:tbl>
    <w:p w:rsidR="006B3E97" w:rsidRPr="00D742B7" w:rsidRDefault="006B3E97" w:rsidP="006B3E97">
      <w:pPr>
        <w:jc w:val="center"/>
        <w:rPr>
          <w:rFonts w:ascii="Garamond" w:hAnsi="Garamond" w:cs="Times New Roman"/>
          <w:b/>
          <w:color w:val="315D89"/>
          <w:sz w:val="20"/>
          <w:szCs w:val="20"/>
        </w:rPr>
      </w:pPr>
    </w:p>
    <w:p w:rsidR="00672E2A" w:rsidRPr="00D742B7" w:rsidRDefault="00672E2A" w:rsidP="008113D1">
      <w:pPr>
        <w:pStyle w:val="ListParagraph"/>
        <w:numPr>
          <w:ilvl w:val="1"/>
          <w:numId w:val="1"/>
        </w:numPr>
        <w:jc w:val="both"/>
        <w:rPr>
          <w:rFonts w:ascii="Garamond" w:hAnsi="Garamond" w:cs="Times New Roman"/>
          <w:color w:val="315D89"/>
          <w:sz w:val="20"/>
          <w:szCs w:val="20"/>
        </w:rPr>
      </w:pPr>
      <w:r w:rsidRPr="00D742B7">
        <w:rPr>
          <w:rFonts w:ascii="Garamond" w:hAnsi="Garamond" w:cs="Times New Roman"/>
          <w:color w:val="315D89"/>
          <w:sz w:val="20"/>
          <w:szCs w:val="20"/>
        </w:rPr>
        <w:t>The Name of the Society is</w:t>
      </w:r>
      <w:r w:rsidR="00C15FBE" w:rsidRPr="00D742B7">
        <w:rPr>
          <w:rFonts w:ascii="Garamond" w:hAnsi="Garamond" w:cs="Times New Roman"/>
          <w:color w:val="315D89"/>
          <w:sz w:val="20"/>
          <w:szCs w:val="20"/>
        </w:rPr>
        <w:t>:</w:t>
      </w:r>
      <w:r w:rsidRPr="00D742B7">
        <w:rPr>
          <w:rFonts w:ascii="Garamond" w:hAnsi="Garamond" w:cs="Times New Roman"/>
          <w:color w:val="315D89"/>
          <w:sz w:val="20"/>
          <w:szCs w:val="20"/>
        </w:rPr>
        <w:t xml:space="preserve"> </w:t>
      </w:r>
      <w:r w:rsidR="00C15FBE" w:rsidRPr="00D742B7">
        <w:rPr>
          <w:rFonts w:ascii="Garamond" w:hAnsi="Garamond" w:cs="Times New Roman"/>
          <w:color w:val="315D89"/>
          <w:sz w:val="20"/>
          <w:szCs w:val="20"/>
        </w:rPr>
        <w:t>‘T</w:t>
      </w:r>
      <w:r w:rsidRPr="00D742B7">
        <w:rPr>
          <w:rFonts w:ascii="Garamond" w:hAnsi="Garamond" w:cs="Times New Roman"/>
          <w:color w:val="315D89"/>
          <w:sz w:val="20"/>
          <w:szCs w:val="20"/>
        </w:rPr>
        <w:t>he Oxford Hayek Society</w:t>
      </w:r>
      <w:r w:rsidR="00C15FBE" w:rsidRPr="00D742B7">
        <w:rPr>
          <w:rFonts w:ascii="Garamond" w:hAnsi="Garamond" w:cs="Times New Roman"/>
          <w:color w:val="315D89"/>
          <w:sz w:val="20"/>
          <w:szCs w:val="20"/>
        </w:rPr>
        <w:t>’</w:t>
      </w:r>
      <w:r w:rsidRPr="00D742B7">
        <w:rPr>
          <w:rFonts w:ascii="Garamond" w:hAnsi="Garamond" w:cs="Times New Roman"/>
          <w:color w:val="315D89"/>
          <w:sz w:val="20"/>
          <w:szCs w:val="20"/>
        </w:rPr>
        <w:t xml:space="preserve"> (hereafter referred to as </w:t>
      </w:r>
      <w:r w:rsidR="00C15FBE" w:rsidRPr="00D742B7">
        <w:rPr>
          <w:rFonts w:ascii="Garamond" w:hAnsi="Garamond" w:cs="Times New Roman"/>
          <w:color w:val="315D89"/>
          <w:sz w:val="20"/>
          <w:szCs w:val="20"/>
        </w:rPr>
        <w:t>‘</w:t>
      </w:r>
      <w:r w:rsidRPr="00D742B7">
        <w:rPr>
          <w:rFonts w:ascii="Garamond" w:hAnsi="Garamond" w:cs="Times New Roman"/>
          <w:color w:val="315D89"/>
          <w:sz w:val="20"/>
          <w:szCs w:val="20"/>
        </w:rPr>
        <w:t>the Society</w:t>
      </w:r>
      <w:r w:rsidR="00C15FBE" w:rsidRPr="00D742B7">
        <w:rPr>
          <w:rFonts w:ascii="Garamond" w:hAnsi="Garamond" w:cs="Times New Roman"/>
          <w:color w:val="315D89"/>
          <w:sz w:val="20"/>
          <w:szCs w:val="20"/>
        </w:rPr>
        <w:t>’</w:t>
      </w:r>
      <w:r w:rsidRPr="00D742B7">
        <w:rPr>
          <w:rFonts w:ascii="Garamond" w:hAnsi="Garamond" w:cs="Times New Roman"/>
          <w:color w:val="315D89"/>
          <w:sz w:val="20"/>
          <w:szCs w:val="20"/>
        </w:rPr>
        <w:t>).</w:t>
      </w:r>
    </w:p>
    <w:p w:rsidR="00C15FBE" w:rsidRPr="00D742B7" w:rsidRDefault="00C15FBE" w:rsidP="008113D1">
      <w:pPr>
        <w:pStyle w:val="ListParagraph"/>
        <w:ind w:left="360"/>
        <w:jc w:val="both"/>
        <w:rPr>
          <w:rFonts w:ascii="Garamond" w:hAnsi="Garamond" w:cs="Times New Roman"/>
          <w:color w:val="315D89"/>
          <w:sz w:val="20"/>
          <w:szCs w:val="20"/>
        </w:rPr>
      </w:pPr>
    </w:p>
    <w:p w:rsidR="00C15FBE" w:rsidRPr="00D742B7" w:rsidRDefault="00C15FBE" w:rsidP="008113D1">
      <w:pPr>
        <w:pStyle w:val="ListParagraph"/>
        <w:numPr>
          <w:ilvl w:val="1"/>
          <w:numId w:val="1"/>
        </w:numPr>
        <w:jc w:val="both"/>
        <w:rPr>
          <w:rFonts w:ascii="Garamond" w:hAnsi="Garamond" w:cs="Times New Roman"/>
          <w:color w:val="315D89"/>
          <w:sz w:val="20"/>
          <w:szCs w:val="20"/>
        </w:rPr>
      </w:pPr>
      <w:r w:rsidRPr="00D742B7">
        <w:rPr>
          <w:rFonts w:ascii="Garamond" w:hAnsi="Garamond" w:cs="Times New Roman"/>
          <w:color w:val="315D89"/>
          <w:sz w:val="20"/>
          <w:szCs w:val="20"/>
        </w:rPr>
        <w:t>The Subline of the Society is: ‘A Home for Classical Liberals and Libertarians in Oxford’.</w:t>
      </w:r>
    </w:p>
    <w:p w:rsidR="00672E2A" w:rsidRPr="00D742B7" w:rsidRDefault="00672E2A" w:rsidP="008113D1">
      <w:pPr>
        <w:pStyle w:val="ListParagraph"/>
        <w:ind w:left="360"/>
        <w:jc w:val="both"/>
        <w:rPr>
          <w:rFonts w:ascii="Garamond" w:hAnsi="Garamond" w:cs="Times New Roman"/>
          <w:color w:val="315D89"/>
          <w:sz w:val="20"/>
          <w:szCs w:val="20"/>
        </w:rPr>
      </w:pPr>
    </w:p>
    <w:p w:rsidR="00E655F1" w:rsidRDefault="00672E2A" w:rsidP="008113D1">
      <w:pPr>
        <w:pStyle w:val="ListParagraph"/>
        <w:numPr>
          <w:ilvl w:val="1"/>
          <w:numId w:val="1"/>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The </w:t>
      </w:r>
      <w:r w:rsidR="00E655F1">
        <w:rPr>
          <w:rFonts w:ascii="Garamond" w:hAnsi="Garamond" w:cs="Times New Roman"/>
          <w:color w:val="315D89"/>
          <w:sz w:val="20"/>
          <w:szCs w:val="20"/>
        </w:rPr>
        <w:t>Vision of the Society is an Oxford that cherishes individual, social and economic liberty, and that champions civil liberties, private property, the rule of law and limited government.</w:t>
      </w:r>
    </w:p>
    <w:p w:rsidR="00E655F1" w:rsidRPr="00E655F1" w:rsidRDefault="00E655F1" w:rsidP="00E655F1">
      <w:pPr>
        <w:pStyle w:val="ListParagraph"/>
        <w:rPr>
          <w:rFonts w:ascii="Garamond" w:hAnsi="Garamond" w:cs="Times New Roman"/>
          <w:color w:val="315D89"/>
          <w:sz w:val="20"/>
          <w:szCs w:val="20"/>
        </w:rPr>
      </w:pPr>
    </w:p>
    <w:p w:rsidR="00672E2A" w:rsidRPr="00D742B7" w:rsidRDefault="00E655F1" w:rsidP="008113D1">
      <w:pPr>
        <w:pStyle w:val="ListParagraph"/>
        <w:numPr>
          <w:ilvl w:val="1"/>
          <w:numId w:val="1"/>
        </w:numPr>
        <w:jc w:val="both"/>
        <w:rPr>
          <w:rFonts w:ascii="Garamond" w:hAnsi="Garamond" w:cs="Times New Roman"/>
          <w:color w:val="315D89"/>
          <w:sz w:val="20"/>
          <w:szCs w:val="20"/>
        </w:rPr>
      </w:pPr>
      <w:r>
        <w:rPr>
          <w:rFonts w:ascii="Garamond" w:hAnsi="Garamond" w:cs="Times New Roman"/>
          <w:color w:val="315D89"/>
          <w:sz w:val="20"/>
          <w:szCs w:val="20"/>
        </w:rPr>
        <w:t xml:space="preserve">The </w:t>
      </w:r>
      <w:r w:rsidR="00672E2A" w:rsidRPr="00D742B7">
        <w:rPr>
          <w:rFonts w:ascii="Garamond" w:hAnsi="Garamond" w:cs="Times New Roman"/>
          <w:color w:val="315D89"/>
          <w:sz w:val="20"/>
          <w:szCs w:val="20"/>
        </w:rPr>
        <w:t xml:space="preserve">Mission of the Society is to </w:t>
      </w:r>
      <w:r w:rsidR="008113D1" w:rsidRPr="00D742B7">
        <w:rPr>
          <w:rFonts w:ascii="Garamond" w:hAnsi="Garamond" w:cs="Times New Roman"/>
          <w:color w:val="315D89"/>
          <w:sz w:val="20"/>
          <w:szCs w:val="20"/>
        </w:rPr>
        <w:t xml:space="preserve">be a </w:t>
      </w:r>
      <w:r w:rsidR="000D0BCF" w:rsidRPr="00D742B7">
        <w:rPr>
          <w:rFonts w:ascii="Garamond" w:hAnsi="Garamond" w:cs="Times New Roman"/>
          <w:color w:val="315D89"/>
          <w:sz w:val="20"/>
          <w:szCs w:val="20"/>
        </w:rPr>
        <w:t xml:space="preserve">not-for-profit </w:t>
      </w:r>
      <w:r w:rsidR="008113D1" w:rsidRPr="00D742B7">
        <w:rPr>
          <w:rFonts w:ascii="Garamond" w:hAnsi="Garamond" w:cs="Times New Roman"/>
          <w:color w:val="315D89"/>
          <w:sz w:val="20"/>
          <w:szCs w:val="20"/>
        </w:rPr>
        <w:t>student so</w:t>
      </w:r>
      <w:r w:rsidR="00672E2A" w:rsidRPr="00D742B7">
        <w:rPr>
          <w:rFonts w:ascii="Garamond" w:hAnsi="Garamond" w:cs="Times New Roman"/>
          <w:color w:val="315D89"/>
          <w:sz w:val="20"/>
          <w:szCs w:val="20"/>
        </w:rPr>
        <w:t>ciety</w:t>
      </w:r>
      <w:r w:rsidR="00C15FBE" w:rsidRPr="00D742B7">
        <w:rPr>
          <w:rFonts w:ascii="Garamond" w:hAnsi="Garamond" w:cs="Times New Roman"/>
          <w:color w:val="315D89"/>
          <w:sz w:val="20"/>
          <w:szCs w:val="20"/>
        </w:rPr>
        <w:t xml:space="preserve"> </w:t>
      </w:r>
      <w:r>
        <w:rPr>
          <w:rFonts w:ascii="Garamond" w:hAnsi="Garamond" w:cs="Times New Roman"/>
          <w:color w:val="315D89"/>
          <w:sz w:val="20"/>
          <w:szCs w:val="20"/>
        </w:rPr>
        <w:t>that hosts</w:t>
      </w:r>
      <w:r w:rsidR="00FC5B0A" w:rsidRPr="00D742B7">
        <w:rPr>
          <w:rFonts w:ascii="Garamond" w:hAnsi="Garamond" w:cs="Times New Roman"/>
          <w:color w:val="315D89"/>
          <w:sz w:val="20"/>
          <w:szCs w:val="20"/>
        </w:rPr>
        <w:t xml:space="preserve"> term-time </w:t>
      </w:r>
      <w:r w:rsidR="008E3B44" w:rsidRPr="00D742B7">
        <w:rPr>
          <w:rFonts w:ascii="Garamond" w:hAnsi="Garamond" w:cs="Times New Roman"/>
          <w:color w:val="315D89"/>
          <w:sz w:val="20"/>
          <w:szCs w:val="20"/>
        </w:rPr>
        <w:t>activities, such as speaker events and discussion groups</w:t>
      </w:r>
      <w:r>
        <w:rPr>
          <w:rFonts w:ascii="Garamond" w:hAnsi="Garamond" w:cs="Times New Roman"/>
          <w:color w:val="315D89"/>
          <w:sz w:val="20"/>
          <w:szCs w:val="20"/>
        </w:rPr>
        <w:t xml:space="preserve">, to build a better understanding </w:t>
      </w:r>
      <w:r w:rsidR="000F5F52">
        <w:rPr>
          <w:rFonts w:ascii="Garamond" w:hAnsi="Garamond" w:cs="Times New Roman"/>
          <w:color w:val="315D89"/>
          <w:sz w:val="20"/>
          <w:szCs w:val="20"/>
        </w:rPr>
        <w:t>in O</w:t>
      </w:r>
      <w:r w:rsidR="00121BA5">
        <w:rPr>
          <w:rFonts w:ascii="Garamond" w:hAnsi="Garamond" w:cs="Times New Roman"/>
          <w:color w:val="315D89"/>
          <w:sz w:val="20"/>
          <w:szCs w:val="20"/>
        </w:rPr>
        <w:t xml:space="preserve">xford </w:t>
      </w:r>
      <w:r>
        <w:rPr>
          <w:rFonts w:ascii="Garamond" w:hAnsi="Garamond" w:cs="Times New Roman"/>
          <w:color w:val="315D89"/>
          <w:sz w:val="20"/>
          <w:szCs w:val="20"/>
        </w:rPr>
        <w:t>of the principles of free markets and free societies</w:t>
      </w:r>
      <w:r w:rsidR="00FC5B0A" w:rsidRPr="00D742B7">
        <w:rPr>
          <w:rFonts w:ascii="Garamond" w:hAnsi="Garamond" w:cs="Times New Roman"/>
          <w:color w:val="315D89"/>
          <w:sz w:val="20"/>
          <w:szCs w:val="20"/>
        </w:rPr>
        <w:t>.</w:t>
      </w:r>
    </w:p>
    <w:p w:rsidR="00F3072D" w:rsidRPr="00D742B7" w:rsidRDefault="00F3072D" w:rsidP="008113D1">
      <w:pPr>
        <w:pStyle w:val="ListParagraph"/>
        <w:jc w:val="both"/>
        <w:rPr>
          <w:rFonts w:ascii="Garamond" w:hAnsi="Garamond" w:cs="Times New Roman"/>
          <w:color w:val="315D89"/>
          <w:sz w:val="20"/>
          <w:szCs w:val="20"/>
        </w:rPr>
      </w:pPr>
    </w:p>
    <w:p w:rsidR="00F3072D" w:rsidRPr="00D742B7" w:rsidRDefault="00F3072D" w:rsidP="008113D1">
      <w:pPr>
        <w:pStyle w:val="ListParagraph"/>
        <w:numPr>
          <w:ilvl w:val="1"/>
          <w:numId w:val="1"/>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The </w:t>
      </w:r>
      <w:r w:rsidR="008113D1" w:rsidRPr="00D742B7">
        <w:rPr>
          <w:rFonts w:ascii="Garamond" w:hAnsi="Garamond" w:cs="Times New Roman"/>
          <w:color w:val="315D89"/>
          <w:sz w:val="20"/>
          <w:szCs w:val="20"/>
        </w:rPr>
        <w:t>income and p</w:t>
      </w:r>
      <w:r w:rsidRPr="00D742B7">
        <w:rPr>
          <w:rFonts w:ascii="Garamond" w:hAnsi="Garamond" w:cs="Times New Roman"/>
          <w:color w:val="315D89"/>
          <w:sz w:val="20"/>
          <w:szCs w:val="20"/>
        </w:rPr>
        <w:t>roperty of the Society shall b</w:t>
      </w:r>
      <w:r w:rsidR="008113D1" w:rsidRPr="00D742B7">
        <w:rPr>
          <w:rFonts w:ascii="Garamond" w:hAnsi="Garamond" w:cs="Times New Roman"/>
          <w:color w:val="315D89"/>
          <w:sz w:val="20"/>
          <w:szCs w:val="20"/>
        </w:rPr>
        <w:t xml:space="preserve">e applied solely to the Mission of the Society </w:t>
      </w:r>
      <w:r w:rsidRPr="00D742B7">
        <w:rPr>
          <w:rFonts w:ascii="Garamond" w:hAnsi="Garamond" w:cs="Times New Roman"/>
          <w:color w:val="315D89"/>
          <w:sz w:val="20"/>
          <w:szCs w:val="20"/>
        </w:rPr>
        <w:t xml:space="preserve">outlined in </w:t>
      </w:r>
      <w:hyperlink w:anchor="Art1" w:history="1">
        <w:r w:rsidRPr="00D742B7">
          <w:rPr>
            <w:rStyle w:val="Hyperlink"/>
            <w:rFonts w:ascii="Garamond" w:hAnsi="Garamond" w:cs="Times New Roman"/>
            <w:sz w:val="20"/>
            <w:szCs w:val="20"/>
          </w:rPr>
          <w:t xml:space="preserve">Article </w:t>
        </w:r>
        <w:r w:rsidR="00E14ABF">
          <w:rPr>
            <w:rStyle w:val="Hyperlink"/>
            <w:rFonts w:ascii="Garamond" w:hAnsi="Garamond" w:cs="Times New Roman"/>
            <w:sz w:val="20"/>
            <w:szCs w:val="20"/>
          </w:rPr>
          <w:t xml:space="preserve">I Clause </w:t>
        </w:r>
        <w:r w:rsidR="000F5F52">
          <w:rPr>
            <w:rStyle w:val="Hyperlink"/>
            <w:rFonts w:ascii="Garamond" w:hAnsi="Garamond" w:cs="Times New Roman"/>
            <w:sz w:val="20"/>
            <w:szCs w:val="20"/>
          </w:rPr>
          <w:t>4</w:t>
        </w:r>
      </w:hyperlink>
      <w:r w:rsidRPr="00D742B7">
        <w:rPr>
          <w:rFonts w:ascii="Garamond" w:hAnsi="Garamond" w:cs="Times New Roman"/>
          <w:color w:val="315D89"/>
          <w:sz w:val="20"/>
          <w:szCs w:val="20"/>
        </w:rPr>
        <w:t>.</w:t>
      </w:r>
    </w:p>
    <w:p w:rsidR="00672E2A" w:rsidRPr="00D742B7" w:rsidRDefault="00672E2A" w:rsidP="008113D1">
      <w:pPr>
        <w:pStyle w:val="ListParagraph"/>
        <w:jc w:val="both"/>
        <w:rPr>
          <w:rFonts w:ascii="Garamond" w:hAnsi="Garamond" w:cs="Times New Roman"/>
          <w:color w:val="315D89"/>
          <w:sz w:val="20"/>
          <w:szCs w:val="20"/>
        </w:rPr>
      </w:pPr>
    </w:p>
    <w:p w:rsidR="00D742B7" w:rsidRPr="00D742B7" w:rsidRDefault="00672E2A" w:rsidP="00D742B7">
      <w:pPr>
        <w:pStyle w:val="ListParagraph"/>
        <w:numPr>
          <w:ilvl w:val="1"/>
          <w:numId w:val="1"/>
        </w:numPr>
        <w:jc w:val="both"/>
        <w:rPr>
          <w:rFonts w:ascii="Garamond" w:hAnsi="Garamond" w:cs="Times New Roman"/>
          <w:color w:val="315D89"/>
          <w:sz w:val="20"/>
          <w:szCs w:val="20"/>
        </w:rPr>
      </w:pPr>
      <w:r w:rsidRPr="00D742B7">
        <w:rPr>
          <w:rFonts w:ascii="Garamond" w:hAnsi="Garamond" w:cs="Times New Roman"/>
          <w:color w:val="315D89"/>
          <w:sz w:val="20"/>
          <w:szCs w:val="20"/>
        </w:rPr>
        <w:t>The Benefits</w:t>
      </w:r>
      <w:r w:rsidR="008113D1" w:rsidRPr="00D742B7">
        <w:rPr>
          <w:rFonts w:ascii="Garamond" w:hAnsi="Garamond" w:cs="Times New Roman"/>
          <w:color w:val="315D89"/>
          <w:sz w:val="20"/>
          <w:szCs w:val="20"/>
        </w:rPr>
        <w:t xml:space="preserve"> of the Society are to provide e</w:t>
      </w:r>
      <w:r w:rsidR="00C15FBE" w:rsidRPr="00D742B7">
        <w:rPr>
          <w:rFonts w:ascii="Garamond" w:hAnsi="Garamond" w:cs="Times New Roman"/>
          <w:color w:val="315D89"/>
          <w:sz w:val="20"/>
          <w:szCs w:val="20"/>
        </w:rPr>
        <w:t>ducation a</w:t>
      </w:r>
      <w:r w:rsidR="008113D1" w:rsidRPr="00D742B7">
        <w:rPr>
          <w:rFonts w:ascii="Garamond" w:hAnsi="Garamond" w:cs="Times New Roman"/>
          <w:color w:val="315D89"/>
          <w:sz w:val="20"/>
          <w:szCs w:val="20"/>
        </w:rPr>
        <w:t>nd e</w:t>
      </w:r>
      <w:r w:rsidR="00C15FBE" w:rsidRPr="00D742B7">
        <w:rPr>
          <w:rFonts w:ascii="Garamond" w:hAnsi="Garamond" w:cs="Times New Roman"/>
          <w:color w:val="315D89"/>
          <w:sz w:val="20"/>
          <w:szCs w:val="20"/>
        </w:rPr>
        <w:t xml:space="preserve">ntertainment to </w:t>
      </w:r>
      <w:r w:rsidR="008113D1" w:rsidRPr="00D742B7">
        <w:rPr>
          <w:rFonts w:ascii="Garamond" w:hAnsi="Garamond" w:cs="Times New Roman"/>
          <w:color w:val="315D89"/>
          <w:sz w:val="20"/>
          <w:szCs w:val="20"/>
        </w:rPr>
        <w:t>the students and r</w:t>
      </w:r>
      <w:r w:rsidR="00C15FBE" w:rsidRPr="00D742B7">
        <w:rPr>
          <w:rFonts w:ascii="Garamond" w:hAnsi="Garamond" w:cs="Times New Roman"/>
          <w:color w:val="315D89"/>
          <w:sz w:val="20"/>
          <w:szCs w:val="20"/>
        </w:rPr>
        <w:t>esidents of Oxford,</w:t>
      </w:r>
      <w:r w:rsidR="008113D1" w:rsidRPr="00D742B7">
        <w:rPr>
          <w:rFonts w:ascii="Garamond" w:hAnsi="Garamond" w:cs="Times New Roman"/>
          <w:color w:val="315D89"/>
          <w:sz w:val="20"/>
          <w:szCs w:val="20"/>
        </w:rPr>
        <w:t xml:space="preserve"> especially to c</w:t>
      </w:r>
      <w:r w:rsidR="00C15FBE" w:rsidRPr="00D742B7">
        <w:rPr>
          <w:rFonts w:ascii="Garamond" w:hAnsi="Garamond" w:cs="Times New Roman"/>
          <w:color w:val="315D89"/>
          <w:sz w:val="20"/>
          <w:szCs w:val="20"/>
        </w:rPr>
        <w:t>lassical</w:t>
      </w:r>
      <w:r w:rsidR="008113D1" w:rsidRPr="00D742B7">
        <w:rPr>
          <w:rFonts w:ascii="Garamond" w:hAnsi="Garamond" w:cs="Times New Roman"/>
          <w:color w:val="315D89"/>
          <w:sz w:val="20"/>
          <w:szCs w:val="20"/>
        </w:rPr>
        <w:t xml:space="preserve"> liberals and l</w:t>
      </w:r>
      <w:r w:rsidR="0067581A" w:rsidRPr="00D742B7">
        <w:rPr>
          <w:rFonts w:ascii="Garamond" w:hAnsi="Garamond" w:cs="Times New Roman"/>
          <w:color w:val="315D89"/>
          <w:sz w:val="20"/>
          <w:szCs w:val="20"/>
        </w:rPr>
        <w:t>ibertarians in Oxford.</w:t>
      </w:r>
    </w:p>
    <w:p w:rsidR="00D742B7" w:rsidRPr="00D742B7" w:rsidRDefault="00D742B7" w:rsidP="00D742B7">
      <w:pPr>
        <w:pStyle w:val="ListParagraph"/>
        <w:ind w:left="360"/>
        <w:jc w:val="both"/>
        <w:rPr>
          <w:rFonts w:ascii="Garamond" w:hAnsi="Garamond" w:cs="Times New Roman"/>
          <w:color w:val="315D89"/>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5545"/>
        <w:gridCol w:w="1849"/>
      </w:tblGrid>
      <w:tr w:rsidR="006B3E97" w:rsidRPr="00D742B7" w:rsidTr="0067581A">
        <w:trPr>
          <w:jc w:val="center"/>
        </w:trPr>
        <w:tc>
          <w:tcPr>
            <w:tcW w:w="1848" w:type="dxa"/>
            <w:vAlign w:val="center"/>
          </w:tcPr>
          <w:p w:rsidR="006B3E97" w:rsidRPr="00D742B7" w:rsidRDefault="006B3E97" w:rsidP="0067581A">
            <w:pPr>
              <w:jc w:val="center"/>
              <w:rPr>
                <w:rFonts w:ascii="Garamond" w:hAnsi="Garamond" w:cs="Times New Roman"/>
                <w:b/>
                <w:color w:val="315D89"/>
                <w:sz w:val="20"/>
                <w:szCs w:val="20"/>
              </w:rPr>
            </w:pPr>
            <w:bookmarkStart w:id="2" w:name="Art2"/>
            <w:r w:rsidRPr="00D742B7">
              <w:rPr>
                <w:rFonts w:ascii="Garamond" w:hAnsi="Garamond" w:cs="Times New Roman"/>
                <w:b/>
                <w:noProof/>
                <w:color w:val="315D89"/>
                <w:sz w:val="20"/>
                <w:szCs w:val="20"/>
                <w:lang w:eastAsia="en-GB"/>
              </w:rPr>
              <w:drawing>
                <wp:inline distT="0" distB="0" distL="0" distR="0" wp14:anchorId="71EDF2FE" wp14:editId="508FEEC9">
                  <wp:extent cx="424543" cy="42454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3430" cy="413430"/>
                          </a:xfrm>
                          <a:prstGeom prst="rect">
                            <a:avLst/>
                          </a:prstGeom>
                        </pic:spPr>
                      </pic:pic>
                    </a:graphicData>
                  </a:graphic>
                </wp:inline>
              </w:drawing>
            </w:r>
          </w:p>
        </w:tc>
        <w:tc>
          <w:tcPr>
            <w:tcW w:w="5545" w:type="dxa"/>
            <w:vAlign w:val="center"/>
          </w:tcPr>
          <w:p w:rsidR="006B3E97" w:rsidRPr="00D742B7" w:rsidRDefault="006B3E97" w:rsidP="0067581A">
            <w:pPr>
              <w:jc w:val="center"/>
              <w:rPr>
                <w:rFonts w:ascii="Garamond" w:hAnsi="Garamond" w:cs="Times New Roman"/>
                <w:b/>
                <w:color w:val="315D89"/>
                <w:sz w:val="20"/>
                <w:szCs w:val="20"/>
              </w:rPr>
            </w:pPr>
            <w:r w:rsidRPr="00D742B7">
              <w:rPr>
                <w:rFonts w:ascii="Garamond" w:hAnsi="Garamond" w:cs="Times New Roman"/>
                <w:b/>
                <w:color w:val="315D89"/>
                <w:szCs w:val="20"/>
              </w:rPr>
              <w:t>Article II</w:t>
            </w:r>
            <w:r w:rsidRPr="00D742B7">
              <w:rPr>
                <w:rFonts w:ascii="Garamond" w:hAnsi="Garamond" w:cs="Times New Roman"/>
                <w:b/>
                <w:color w:val="315D89"/>
                <w:szCs w:val="20"/>
              </w:rPr>
              <w:br/>
              <w:t>University Compliance</w:t>
            </w:r>
          </w:p>
        </w:tc>
        <w:tc>
          <w:tcPr>
            <w:tcW w:w="1849" w:type="dxa"/>
            <w:vAlign w:val="center"/>
          </w:tcPr>
          <w:p w:rsidR="006B3E97" w:rsidRPr="00D742B7" w:rsidRDefault="006B3E97" w:rsidP="0067581A">
            <w:pPr>
              <w:jc w:val="center"/>
              <w:rPr>
                <w:rFonts w:ascii="Garamond" w:hAnsi="Garamond" w:cs="Times New Roman"/>
                <w:b/>
                <w:color w:val="315D89"/>
                <w:sz w:val="20"/>
                <w:szCs w:val="20"/>
              </w:rPr>
            </w:pPr>
            <w:r w:rsidRPr="00D742B7">
              <w:rPr>
                <w:rFonts w:ascii="Garamond" w:hAnsi="Garamond" w:cs="Times New Roman"/>
                <w:b/>
                <w:noProof/>
                <w:color w:val="315D89"/>
                <w:sz w:val="20"/>
                <w:szCs w:val="20"/>
                <w:lang w:eastAsia="en-GB"/>
              </w:rPr>
              <w:drawing>
                <wp:inline distT="0" distB="0" distL="0" distR="0" wp14:anchorId="3CC8803E" wp14:editId="72ECA196">
                  <wp:extent cx="424543" cy="4245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3430" cy="413430"/>
                          </a:xfrm>
                          <a:prstGeom prst="rect">
                            <a:avLst/>
                          </a:prstGeom>
                        </pic:spPr>
                      </pic:pic>
                    </a:graphicData>
                  </a:graphic>
                </wp:inline>
              </w:drawing>
            </w:r>
          </w:p>
        </w:tc>
      </w:tr>
      <w:bookmarkEnd w:id="2"/>
      <w:tr w:rsidR="006B3E97" w:rsidRPr="00D742B7" w:rsidTr="0067581A">
        <w:trPr>
          <w:jc w:val="center"/>
        </w:trPr>
        <w:tc>
          <w:tcPr>
            <w:tcW w:w="1848" w:type="dxa"/>
            <w:vAlign w:val="center"/>
          </w:tcPr>
          <w:p w:rsidR="006B3E97" w:rsidRPr="00D742B7" w:rsidRDefault="006B3E97" w:rsidP="0067581A">
            <w:pPr>
              <w:jc w:val="center"/>
              <w:rPr>
                <w:rFonts w:ascii="Garamond" w:hAnsi="Garamond" w:cs="Times New Roman"/>
                <w:b/>
                <w:color w:val="315D89"/>
                <w:sz w:val="20"/>
                <w:szCs w:val="20"/>
              </w:rPr>
            </w:pPr>
          </w:p>
        </w:tc>
        <w:tc>
          <w:tcPr>
            <w:tcW w:w="5545" w:type="dxa"/>
            <w:vAlign w:val="center"/>
          </w:tcPr>
          <w:p w:rsidR="006B3E97" w:rsidRPr="00D742B7" w:rsidRDefault="006B3E97" w:rsidP="0067581A">
            <w:pPr>
              <w:jc w:val="center"/>
              <w:rPr>
                <w:rFonts w:ascii="Garamond" w:hAnsi="Garamond" w:cs="Times New Roman"/>
                <w:b/>
                <w:color w:val="315D89"/>
                <w:szCs w:val="20"/>
              </w:rPr>
            </w:pPr>
          </w:p>
        </w:tc>
        <w:tc>
          <w:tcPr>
            <w:tcW w:w="1849" w:type="dxa"/>
            <w:vAlign w:val="center"/>
          </w:tcPr>
          <w:p w:rsidR="006B3E97" w:rsidRPr="00D742B7" w:rsidRDefault="006B3E97" w:rsidP="0067581A">
            <w:pPr>
              <w:jc w:val="center"/>
              <w:rPr>
                <w:rFonts w:ascii="Garamond" w:hAnsi="Garamond" w:cs="Times New Roman"/>
                <w:b/>
                <w:color w:val="315D89"/>
                <w:sz w:val="20"/>
                <w:szCs w:val="20"/>
              </w:rPr>
            </w:pPr>
          </w:p>
        </w:tc>
      </w:tr>
    </w:tbl>
    <w:p w:rsidR="00F3072D" w:rsidRPr="00D742B7" w:rsidRDefault="00F3072D" w:rsidP="004906D5">
      <w:pPr>
        <w:pStyle w:val="ListParagraph"/>
        <w:numPr>
          <w:ilvl w:val="1"/>
          <w:numId w:val="2"/>
        </w:numPr>
        <w:jc w:val="both"/>
        <w:rPr>
          <w:rFonts w:ascii="Garamond" w:hAnsi="Garamond" w:cs="Times New Roman"/>
          <w:color w:val="315D89"/>
          <w:sz w:val="20"/>
          <w:szCs w:val="20"/>
        </w:rPr>
      </w:pPr>
      <w:r w:rsidRPr="00D742B7">
        <w:rPr>
          <w:rFonts w:ascii="Garamond" w:hAnsi="Garamond" w:cs="Times New Roman"/>
          <w:color w:val="315D89"/>
          <w:sz w:val="20"/>
          <w:szCs w:val="20"/>
        </w:rPr>
        <w:t>The Society shall be administered in accordance with the Regulations for the Activities and Conduct of Student Members of the University of Oxford</w:t>
      </w:r>
      <w:r w:rsidR="000D0BCF" w:rsidRPr="00D742B7">
        <w:rPr>
          <w:rFonts w:ascii="Garamond" w:hAnsi="Garamond" w:cs="Times New Roman"/>
          <w:color w:val="315D89"/>
          <w:sz w:val="20"/>
          <w:szCs w:val="20"/>
        </w:rPr>
        <w:t xml:space="preserve"> (hereafter referred to as ‘the University’)</w:t>
      </w:r>
      <w:r w:rsidRPr="00D742B7">
        <w:rPr>
          <w:rFonts w:ascii="Garamond" w:hAnsi="Garamond" w:cs="Times New Roman"/>
          <w:color w:val="315D89"/>
          <w:sz w:val="20"/>
          <w:szCs w:val="20"/>
        </w:rPr>
        <w:t>.</w:t>
      </w:r>
    </w:p>
    <w:p w:rsidR="008113D1" w:rsidRPr="00D742B7" w:rsidRDefault="008113D1" w:rsidP="004906D5">
      <w:pPr>
        <w:pStyle w:val="ListParagraph"/>
        <w:ind w:left="360"/>
        <w:jc w:val="both"/>
        <w:rPr>
          <w:rFonts w:ascii="Garamond" w:hAnsi="Garamond" w:cs="Times New Roman"/>
          <w:color w:val="315D89"/>
          <w:sz w:val="20"/>
          <w:szCs w:val="20"/>
        </w:rPr>
      </w:pPr>
    </w:p>
    <w:p w:rsidR="005A562F" w:rsidRPr="00D742B7" w:rsidRDefault="008113D1" w:rsidP="004906D5">
      <w:pPr>
        <w:pStyle w:val="ListParagraph"/>
        <w:numPr>
          <w:ilvl w:val="1"/>
          <w:numId w:val="2"/>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The activities of the Society </w:t>
      </w:r>
      <w:r w:rsidR="003D5CF3" w:rsidRPr="00D742B7">
        <w:rPr>
          <w:rFonts w:ascii="Garamond" w:hAnsi="Garamond" w:cs="Times New Roman"/>
          <w:color w:val="315D89"/>
          <w:sz w:val="20"/>
          <w:szCs w:val="20"/>
        </w:rPr>
        <w:t>shall</w:t>
      </w:r>
      <w:r w:rsidRPr="00D742B7">
        <w:rPr>
          <w:rFonts w:ascii="Garamond" w:hAnsi="Garamond" w:cs="Times New Roman"/>
          <w:color w:val="315D89"/>
          <w:sz w:val="20"/>
          <w:szCs w:val="20"/>
        </w:rPr>
        <w:t xml:space="preserve"> at all times be conducted in accordance with the University’s procedures, codes of practice and policies in force from time to time on equality, harassment, freedom</w:t>
      </w:r>
      <w:r w:rsidR="005A562F" w:rsidRPr="00D742B7">
        <w:rPr>
          <w:rFonts w:ascii="Garamond" w:hAnsi="Garamond" w:cs="Times New Roman"/>
          <w:color w:val="315D89"/>
          <w:sz w:val="20"/>
          <w:szCs w:val="20"/>
        </w:rPr>
        <w:t xml:space="preserve"> of speech and safeguarding.</w:t>
      </w:r>
    </w:p>
    <w:p w:rsidR="005A562F" w:rsidRDefault="005A562F" w:rsidP="004906D5">
      <w:pPr>
        <w:pStyle w:val="ListParagraph"/>
        <w:ind w:left="360"/>
        <w:jc w:val="both"/>
        <w:rPr>
          <w:rFonts w:ascii="Garamond" w:hAnsi="Garamond" w:cs="Times New Roman"/>
          <w:color w:val="315D89"/>
          <w:sz w:val="20"/>
          <w:szCs w:val="20"/>
        </w:rPr>
      </w:pPr>
    </w:p>
    <w:p w:rsidR="00D742B7" w:rsidRDefault="00D742B7" w:rsidP="004906D5">
      <w:pPr>
        <w:pStyle w:val="ListParagraph"/>
        <w:ind w:left="360"/>
        <w:jc w:val="both"/>
        <w:rPr>
          <w:rFonts w:ascii="Garamond" w:hAnsi="Garamond" w:cs="Times New Roman"/>
          <w:color w:val="315D89"/>
          <w:sz w:val="20"/>
          <w:szCs w:val="20"/>
        </w:rPr>
      </w:pPr>
    </w:p>
    <w:p w:rsidR="00D742B7" w:rsidRDefault="00D742B7" w:rsidP="005A562F">
      <w:pPr>
        <w:pStyle w:val="ListParagraph"/>
        <w:ind w:left="360"/>
        <w:rPr>
          <w:rFonts w:ascii="Garamond" w:hAnsi="Garamond" w:cs="Times New Roman"/>
          <w:color w:val="315D89"/>
          <w:sz w:val="20"/>
          <w:szCs w:val="20"/>
        </w:rPr>
      </w:pPr>
    </w:p>
    <w:p w:rsidR="00D742B7" w:rsidRPr="00D742B7" w:rsidRDefault="00D742B7" w:rsidP="005A562F">
      <w:pPr>
        <w:pStyle w:val="ListParagraph"/>
        <w:ind w:left="360"/>
        <w:rPr>
          <w:rFonts w:ascii="Garamond" w:hAnsi="Garamond" w:cs="Times New Roman"/>
          <w:color w:val="315D89"/>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5545"/>
        <w:gridCol w:w="1849"/>
      </w:tblGrid>
      <w:tr w:rsidR="00EB0CD9" w:rsidRPr="00D742B7" w:rsidTr="0067581A">
        <w:trPr>
          <w:jc w:val="center"/>
        </w:trPr>
        <w:tc>
          <w:tcPr>
            <w:tcW w:w="1848" w:type="dxa"/>
            <w:vAlign w:val="center"/>
          </w:tcPr>
          <w:p w:rsidR="00EB0CD9" w:rsidRPr="00D742B7" w:rsidRDefault="00EB0CD9" w:rsidP="00EB0CD9">
            <w:pPr>
              <w:jc w:val="center"/>
              <w:rPr>
                <w:rFonts w:ascii="Garamond" w:hAnsi="Garamond" w:cs="Times New Roman"/>
                <w:b/>
                <w:color w:val="315D89"/>
                <w:sz w:val="20"/>
                <w:szCs w:val="20"/>
              </w:rPr>
            </w:pPr>
            <w:bookmarkStart w:id="3" w:name="Art3"/>
            <w:r w:rsidRPr="00D742B7">
              <w:rPr>
                <w:rFonts w:ascii="Garamond" w:hAnsi="Garamond" w:cs="Times New Roman"/>
                <w:b/>
                <w:noProof/>
                <w:color w:val="315D89"/>
                <w:sz w:val="20"/>
                <w:szCs w:val="20"/>
                <w:lang w:eastAsia="en-GB"/>
              </w:rPr>
              <w:lastRenderedPageBreak/>
              <w:drawing>
                <wp:inline distT="0" distB="0" distL="0" distR="0" wp14:anchorId="20864E40" wp14:editId="5B74C058">
                  <wp:extent cx="424543" cy="42454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3430" cy="413430"/>
                          </a:xfrm>
                          <a:prstGeom prst="rect">
                            <a:avLst/>
                          </a:prstGeom>
                        </pic:spPr>
                      </pic:pic>
                    </a:graphicData>
                  </a:graphic>
                </wp:inline>
              </w:drawing>
            </w:r>
          </w:p>
        </w:tc>
        <w:tc>
          <w:tcPr>
            <w:tcW w:w="5545" w:type="dxa"/>
            <w:vAlign w:val="center"/>
          </w:tcPr>
          <w:p w:rsidR="00EB0CD9" w:rsidRPr="00D742B7" w:rsidRDefault="00EB0CD9" w:rsidP="00EB0CD9">
            <w:pPr>
              <w:jc w:val="center"/>
              <w:rPr>
                <w:rFonts w:ascii="Garamond" w:hAnsi="Garamond" w:cs="Times New Roman"/>
                <w:b/>
                <w:color w:val="315D89"/>
                <w:sz w:val="20"/>
                <w:szCs w:val="20"/>
              </w:rPr>
            </w:pPr>
            <w:r w:rsidRPr="00D742B7">
              <w:rPr>
                <w:rFonts w:ascii="Garamond" w:hAnsi="Garamond" w:cs="Times New Roman"/>
                <w:b/>
                <w:color w:val="315D89"/>
                <w:szCs w:val="20"/>
              </w:rPr>
              <w:t>Article III</w:t>
            </w:r>
            <w:r w:rsidRPr="00D742B7">
              <w:rPr>
                <w:rFonts w:ascii="Garamond" w:hAnsi="Garamond" w:cs="Times New Roman"/>
                <w:b/>
                <w:color w:val="315D89"/>
                <w:szCs w:val="20"/>
              </w:rPr>
              <w:br/>
              <w:t>Membership</w:t>
            </w:r>
          </w:p>
        </w:tc>
        <w:tc>
          <w:tcPr>
            <w:tcW w:w="1849" w:type="dxa"/>
            <w:vAlign w:val="center"/>
          </w:tcPr>
          <w:p w:rsidR="00EB0CD9" w:rsidRPr="00D742B7" w:rsidRDefault="00EB0CD9" w:rsidP="00EB0CD9">
            <w:pPr>
              <w:jc w:val="center"/>
              <w:rPr>
                <w:rFonts w:ascii="Garamond" w:hAnsi="Garamond" w:cs="Times New Roman"/>
                <w:b/>
                <w:color w:val="315D89"/>
                <w:sz w:val="20"/>
                <w:szCs w:val="20"/>
              </w:rPr>
            </w:pPr>
            <w:r w:rsidRPr="00D742B7">
              <w:rPr>
                <w:rFonts w:ascii="Garamond" w:hAnsi="Garamond" w:cs="Times New Roman"/>
                <w:b/>
                <w:noProof/>
                <w:color w:val="315D89"/>
                <w:sz w:val="20"/>
                <w:szCs w:val="20"/>
                <w:lang w:eastAsia="en-GB"/>
              </w:rPr>
              <w:drawing>
                <wp:inline distT="0" distB="0" distL="0" distR="0" wp14:anchorId="2903DAAB" wp14:editId="13E89EC7">
                  <wp:extent cx="424543" cy="42454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3430" cy="413430"/>
                          </a:xfrm>
                          <a:prstGeom prst="rect">
                            <a:avLst/>
                          </a:prstGeom>
                        </pic:spPr>
                      </pic:pic>
                    </a:graphicData>
                  </a:graphic>
                </wp:inline>
              </w:drawing>
            </w:r>
          </w:p>
        </w:tc>
      </w:tr>
      <w:bookmarkEnd w:id="3"/>
    </w:tbl>
    <w:p w:rsidR="00EB0CD9" w:rsidRPr="00D742B7" w:rsidRDefault="00EB0CD9" w:rsidP="00EB0CD9">
      <w:pPr>
        <w:rPr>
          <w:rFonts w:ascii="Garamond" w:hAnsi="Garamond" w:cs="Times New Roman"/>
          <w:color w:val="315D89"/>
          <w:sz w:val="20"/>
          <w:szCs w:val="20"/>
        </w:rPr>
      </w:pPr>
    </w:p>
    <w:p w:rsidR="00FC5B0A" w:rsidRPr="00D742B7" w:rsidRDefault="00FC5B0A" w:rsidP="004906D5">
      <w:pPr>
        <w:pStyle w:val="ListParagraph"/>
        <w:numPr>
          <w:ilvl w:val="1"/>
          <w:numId w:val="3"/>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The members of the </w:t>
      </w:r>
      <w:r w:rsidR="004F3013" w:rsidRPr="00D742B7">
        <w:rPr>
          <w:rFonts w:ascii="Garamond" w:hAnsi="Garamond" w:cs="Times New Roman"/>
          <w:color w:val="315D89"/>
          <w:sz w:val="20"/>
          <w:szCs w:val="20"/>
        </w:rPr>
        <w:t>Society</w:t>
      </w:r>
      <w:r w:rsidRPr="00D742B7">
        <w:rPr>
          <w:rFonts w:ascii="Garamond" w:hAnsi="Garamond" w:cs="Times New Roman"/>
          <w:color w:val="315D89"/>
          <w:sz w:val="20"/>
          <w:szCs w:val="20"/>
        </w:rPr>
        <w:t xml:space="preserve"> shall be those who are eligible and </w:t>
      </w:r>
      <w:r w:rsidR="004F3013" w:rsidRPr="00D742B7">
        <w:rPr>
          <w:rFonts w:ascii="Garamond" w:hAnsi="Garamond" w:cs="Times New Roman"/>
          <w:color w:val="315D89"/>
          <w:sz w:val="20"/>
          <w:szCs w:val="20"/>
        </w:rPr>
        <w:t>apply for membership of the Society</w:t>
      </w:r>
      <w:r w:rsidRPr="00D742B7">
        <w:rPr>
          <w:rFonts w:ascii="Garamond" w:hAnsi="Garamond" w:cs="Times New Roman"/>
          <w:color w:val="315D89"/>
          <w:sz w:val="20"/>
          <w:szCs w:val="20"/>
        </w:rPr>
        <w:t>, who are admitted to and maintained in membership by the</w:t>
      </w:r>
      <w:r w:rsidR="00640F64" w:rsidRPr="00D742B7">
        <w:rPr>
          <w:rFonts w:ascii="Garamond" w:hAnsi="Garamond" w:cs="Times New Roman"/>
          <w:color w:val="315D89"/>
          <w:sz w:val="20"/>
          <w:szCs w:val="20"/>
        </w:rPr>
        <w:t xml:space="preserve"> Secretary on the behalf of the</w:t>
      </w:r>
      <w:r w:rsidRPr="00D742B7">
        <w:rPr>
          <w:rFonts w:ascii="Garamond" w:hAnsi="Garamond" w:cs="Times New Roman"/>
          <w:color w:val="315D89"/>
          <w:sz w:val="20"/>
          <w:szCs w:val="20"/>
        </w:rPr>
        <w:t xml:space="preserve"> </w:t>
      </w:r>
      <w:r w:rsidR="004F3013" w:rsidRPr="00D742B7">
        <w:rPr>
          <w:rFonts w:ascii="Garamond" w:hAnsi="Garamond" w:cs="Times New Roman"/>
          <w:color w:val="315D89"/>
          <w:sz w:val="20"/>
          <w:szCs w:val="20"/>
        </w:rPr>
        <w:t>Committee</w:t>
      </w:r>
      <w:r w:rsidRPr="00D742B7">
        <w:rPr>
          <w:rFonts w:ascii="Garamond" w:hAnsi="Garamond" w:cs="Times New Roman"/>
          <w:color w:val="315D89"/>
          <w:sz w:val="20"/>
          <w:szCs w:val="20"/>
        </w:rPr>
        <w:t xml:space="preserve">, and </w:t>
      </w:r>
      <w:r w:rsidR="004F3013" w:rsidRPr="00D742B7">
        <w:rPr>
          <w:rFonts w:ascii="Garamond" w:hAnsi="Garamond" w:cs="Times New Roman"/>
          <w:color w:val="315D89"/>
          <w:sz w:val="20"/>
          <w:szCs w:val="20"/>
        </w:rPr>
        <w:t xml:space="preserve">who have paid the relevant </w:t>
      </w:r>
      <w:r w:rsidRPr="00D742B7">
        <w:rPr>
          <w:rFonts w:ascii="Garamond" w:hAnsi="Garamond" w:cs="Times New Roman"/>
          <w:color w:val="315D89"/>
          <w:sz w:val="20"/>
          <w:szCs w:val="20"/>
        </w:rPr>
        <w:t>subscription</w:t>
      </w:r>
      <w:r w:rsidR="00547F19" w:rsidRPr="00D742B7">
        <w:rPr>
          <w:rFonts w:ascii="Garamond" w:hAnsi="Garamond" w:cs="Times New Roman"/>
          <w:color w:val="315D89"/>
          <w:sz w:val="20"/>
          <w:szCs w:val="20"/>
        </w:rPr>
        <w:t xml:space="preserve"> fees</w:t>
      </w:r>
      <w:r w:rsidR="004F3013" w:rsidRPr="00D742B7">
        <w:rPr>
          <w:rFonts w:ascii="Garamond" w:hAnsi="Garamond" w:cs="Times New Roman"/>
          <w:color w:val="315D89"/>
          <w:sz w:val="20"/>
          <w:szCs w:val="20"/>
        </w:rPr>
        <w:t xml:space="preserve"> to the Society</w:t>
      </w:r>
      <w:r w:rsidRPr="00D742B7">
        <w:rPr>
          <w:rFonts w:ascii="Garamond" w:hAnsi="Garamond" w:cs="Times New Roman"/>
          <w:color w:val="315D89"/>
          <w:sz w:val="20"/>
          <w:szCs w:val="20"/>
        </w:rPr>
        <w:t>.</w:t>
      </w:r>
    </w:p>
    <w:p w:rsidR="00FC5B0A" w:rsidRPr="00D742B7" w:rsidRDefault="00FC5B0A" w:rsidP="004906D5">
      <w:pPr>
        <w:pStyle w:val="ListParagraph"/>
        <w:ind w:left="360"/>
        <w:jc w:val="both"/>
        <w:rPr>
          <w:rFonts w:ascii="Garamond" w:hAnsi="Garamond" w:cs="Times New Roman"/>
          <w:color w:val="315D89"/>
          <w:sz w:val="20"/>
          <w:szCs w:val="20"/>
        </w:rPr>
      </w:pPr>
    </w:p>
    <w:p w:rsidR="000D0BCF" w:rsidRPr="00D742B7" w:rsidRDefault="000D0BCF" w:rsidP="004906D5">
      <w:pPr>
        <w:pStyle w:val="ListParagraph"/>
        <w:numPr>
          <w:ilvl w:val="1"/>
          <w:numId w:val="3"/>
        </w:numPr>
        <w:jc w:val="both"/>
        <w:rPr>
          <w:rFonts w:ascii="Garamond" w:hAnsi="Garamond" w:cs="Times New Roman"/>
          <w:color w:val="315D89"/>
          <w:sz w:val="20"/>
          <w:szCs w:val="20"/>
        </w:rPr>
      </w:pPr>
      <w:r w:rsidRPr="00D742B7">
        <w:rPr>
          <w:rFonts w:ascii="Garamond" w:hAnsi="Garamond" w:cs="Times New Roman"/>
          <w:color w:val="315D89"/>
          <w:sz w:val="20"/>
          <w:szCs w:val="20"/>
        </w:rPr>
        <w:t>The following are eligible to become members of the Society as University Members:</w:t>
      </w:r>
    </w:p>
    <w:p w:rsidR="000D0BCF" w:rsidRPr="00D742B7" w:rsidRDefault="000D0BCF" w:rsidP="004906D5">
      <w:pPr>
        <w:pStyle w:val="ListParagraph"/>
        <w:jc w:val="both"/>
        <w:rPr>
          <w:rFonts w:ascii="Garamond" w:hAnsi="Garamond" w:cs="Times New Roman"/>
          <w:color w:val="315D89"/>
          <w:sz w:val="20"/>
          <w:szCs w:val="20"/>
        </w:rPr>
      </w:pPr>
    </w:p>
    <w:p w:rsidR="000D0BCF" w:rsidRPr="00D742B7" w:rsidRDefault="000D0BCF" w:rsidP="004906D5">
      <w:pPr>
        <w:pStyle w:val="ListParagraph"/>
        <w:numPr>
          <w:ilvl w:val="0"/>
          <w:numId w:val="20"/>
        </w:numPr>
        <w:jc w:val="both"/>
        <w:rPr>
          <w:rFonts w:ascii="Garamond" w:hAnsi="Garamond" w:cs="Times New Roman"/>
          <w:color w:val="315D89"/>
          <w:sz w:val="20"/>
          <w:szCs w:val="20"/>
        </w:rPr>
      </w:pPr>
      <w:r w:rsidRPr="00D742B7">
        <w:rPr>
          <w:rFonts w:ascii="Garamond" w:hAnsi="Garamond" w:cs="Times New Roman"/>
          <w:color w:val="315D89"/>
          <w:sz w:val="20"/>
          <w:szCs w:val="20"/>
        </w:rPr>
        <w:t>all student members of the University;</w:t>
      </w:r>
    </w:p>
    <w:p w:rsidR="000D0BCF" w:rsidRPr="00D742B7" w:rsidRDefault="000D0BCF" w:rsidP="004906D5">
      <w:pPr>
        <w:pStyle w:val="ListParagraph"/>
        <w:numPr>
          <w:ilvl w:val="0"/>
          <w:numId w:val="20"/>
        </w:numPr>
        <w:jc w:val="both"/>
        <w:rPr>
          <w:rFonts w:ascii="Garamond" w:hAnsi="Garamond" w:cs="Times New Roman"/>
          <w:color w:val="315D89"/>
          <w:sz w:val="20"/>
          <w:szCs w:val="20"/>
        </w:rPr>
      </w:pPr>
      <w:r w:rsidRPr="00D742B7">
        <w:rPr>
          <w:rFonts w:ascii="Garamond" w:hAnsi="Garamond" w:cs="Times New Roman"/>
          <w:color w:val="315D89"/>
          <w:sz w:val="20"/>
          <w:szCs w:val="20"/>
        </w:rPr>
        <w:t>all persons whose names are on the University’s Register of Visiting Students;</w:t>
      </w:r>
    </w:p>
    <w:p w:rsidR="000D0BCF" w:rsidRPr="00D742B7" w:rsidRDefault="000D0BCF" w:rsidP="004906D5">
      <w:pPr>
        <w:pStyle w:val="ListParagraph"/>
        <w:numPr>
          <w:ilvl w:val="0"/>
          <w:numId w:val="20"/>
        </w:numPr>
        <w:jc w:val="both"/>
        <w:rPr>
          <w:rFonts w:ascii="Garamond" w:hAnsi="Garamond" w:cs="Times New Roman"/>
          <w:color w:val="315D89"/>
          <w:sz w:val="20"/>
          <w:szCs w:val="20"/>
        </w:rPr>
      </w:pPr>
      <w:r w:rsidRPr="00D742B7">
        <w:rPr>
          <w:rFonts w:ascii="Garamond" w:hAnsi="Garamond" w:cs="Times New Roman"/>
          <w:color w:val="315D89"/>
          <w:sz w:val="20"/>
          <w:szCs w:val="20"/>
        </w:rPr>
        <w:t>students registered to read for diplomas and certificates in the University;</w:t>
      </w:r>
    </w:p>
    <w:p w:rsidR="000D0BCF" w:rsidRPr="00D742B7" w:rsidRDefault="000D0BCF" w:rsidP="004906D5">
      <w:pPr>
        <w:pStyle w:val="ListParagraph"/>
        <w:numPr>
          <w:ilvl w:val="0"/>
          <w:numId w:val="20"/>
        </w:numPr>
        <w:jc w:val="both"/>
        <w:rPr>
          <w:rFonts w:ascii="Garamond" w:hAnsi="Garamond" w:cs="Times New Roman"/>
          <w:color w:val="315D89"/>
          <w:sz w:val="20"/>
          <w:szCs w:val="20"/>
        </w:rPr>
      </w:pPr>
      <w:r w:rsidRPr="00D742B7">
        <w:rPr>
          <w:rFonts w:ascii="Garamond" w:hAnsi="Garamond" w:cs="Times New Roman"/>
          <w:color w:val="315D89"/>
          <w:sz w:val="20"/>
          <w:szCs w:val="20"/>
        </w:rPr>
        <w:t>student members of Permanent Private Halls who are not student members of the University;</w:t>
      </w:r>
    </w:p>
    <w:p w:rsidR="000D0BCF" w:rsidRPr="00D742B7" w:rsidRDefault="000D0BCF" w:rsidP="004906D5">
      <w:pPr>
        <w:pStyle w:val="ListParagraph"/>
        <w:numPr>
          <w:ilvl w:val="0"/>
          <w:numId w:val="20"/>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members of Ruskin College and Ripon College, </w:t>
      </w:r>
      <w:proofErr w:type="spellStart"/>
      <w:r w:rsidRPr="00D742B7">
        <w:rPr>
          <w:rFonts w:ascii="Garamond" w:hAnsi="Garamond" w:cs="Times New Roman"/>
          <w:color w:val="315D89"/>
          <w:sz w:val="20"/>
          <w:szCs w:val="20"/>
        </w:rPr>
        <w:t>Cuddesdon</w:t>
      </w:r>
      <w:proofErr w:type="spellEnd"/>
      <w:r w:rsidRPr="00D742B7">
        <w:rPr>
          <w:rFonts w:ascii="Garamond" w:hAnsi="Garamond" w:cs="Times New Roman"/>
          <w:color w:val="315D89"/>
          <w:sz w:val="20"/>
          <w:szCs w:val="20"/>
        </w:rPr>
        <w:t>; and</w:t>
      </w:r>
    </w:p>
    <w:p w:rsidR="00CD5AB2" w:rsidRPr="00D742B7" w:rsidRDefault="00CD5AB2" w:rsidP="004906D5">
      <w:pPr>
        <w:pStyle w:val="ListParagraph"/>
        <w:numPr>
          <w:ilvl w:val="0"/>
          <w:numId w:val="20"/>
        </w:numPr>
        <w:jc w:val="both"/>
        <w:rPr>
          <w:rFonts w:ascii="Garamond" w:hAnsi="Garamond" w:cs="Times New Roman"/>
          <w:color w:val="315D89"/>
          <w:sz w:val="20"/>
          <w:szCs w:val="20"/>
        </w:rPr>
      </w:pPr>
      <w:proofErr w:type="gramStart"/>
      <w:r w:rsidRPr="00D742B7">
        <w:rPr>
          <w:rFonts w:ascii="Garamond" w:hAnsi="Garamond" w:cs="Times New Roman"/>
          <w:color w:val="315D89"/>
          <w:sz w:val="20"/>
          <w:szCs w:val="20"/>
        </w:rPr>
        <w:t>members</w:t>
      </w:r>
      <w:proofErr w:type="gramEnd"/>
      <w:r w:rsidRPr="00D742B7">
        <w:rPr>
          <w:rFonts w:ascii="Garamond" w:hAnsi="Garamond" w:cs="Times New Roman"/>
          <w:color w:val="315D89"/>
          <w:sz w:val="20"/>
          <w:szCs w:val="20"/>
        </w:rPr>
        <w:t xml:space="preserve"> of Oxford Brookes University</w:t>
      </w:r>
      <w:r w:rsidR="000D0BCF" w:rsidRPr="00D742B7">
        <w:rPr>
          <w:rFonts w:ascii="Garamond" w:hAnsi="Garamond" w:cs="Times New Roman"/>
          <w:color w:val="315D89"/>
          <w:sz w:val="20"/>
          <w:szCs w:val="20"/>
        </w:rPr>
        <w:t>.</w:t>
      </w:r>
    </w:p>
    <w:p w:rsidR="000D0BCF" w:rsidRPr="00D742B7" w:rsidRDefault="000D0BCF" w:rsidP="004906D5">
      <w:pPr>
        <w:pStyle w:val="ListParagraph"/>
        <w:jc w:val="both"/>
        <w:rPr>
          <w:rFonts w:ascii="Garamond" w:hAnsi="Garamond" w:cs="Times New Roman"/>
          <w:color w:val="315D89"/>
          <w:sz w:val="20"/>
          <w:szCs w:val="20"/>
        </w:rPr>
      </w:pPr>
    </w:p>
    <w:p w:rsidR="000D0BCF" w:rsidRPr="00D742B7" w:rsidRDefault="000D0BCF" w:rsidP="004906D5">
      <w:pPr>
        <w:pStyle w:val="ListParagraph"/>
        <w:numPr>
          <w:ilvl w:val="1"/>
          <w:numId w:val="3"/>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All other persons not falling under </w:t>
      </w:r>
      <w:hyperlink w:anchor="Art3" w:history="1">
        <w:r w:rsidR="00955630">
          <w:rPr>
            <w:rStyle w:val="Hyperlink"/>
            <w:rFonts w:ascii="Garamond" w:hAnsi="Garamond" w:cs="Times New Roman"/>
            <w:sz w:val="20"/>
            <w:szCs w:val="20"/>
          </w:rPr>
          <w:t>Article III Clause</w:t>
        </w:r>
        <w:r w:rsidR="00CF20BF">
          <w:rPr>
            <w:rStyle w:val="Hyperlink"/>
            <w:rFonts w:ascii="Garamond" w:hAnsi="Garamond" w:cs="Times New Roman"/>
            <w:sz w:val="20"/>
            <w:szCs w:val="20"/>
          </w:rPr>
          <w:t xml:space="preserve"> </w:t>
        </w:r>
        <w:r w:rsidR="0093127C" w:rsidRPr="00D742B7">
          <w:rPr>
            <w:rStyle w:val="Hyperlink"/>
            <w:rFonts w:ascii="Garamond" w:hAnsi="Garamond" w:cs="Times New Roman"/>
            <w:sz w:val="20"/>
            <w:szCs w:val="20"/>
          </w:rPr>
          <w:t>2</w:t>
        </w:r>
      </w:hyperlink>
      <w:r w:rsidRPr="00D742B7">
        <w:rPr>
          <w:rFonts w:ascii="Garamond" w:hAnsi="Garamond" w:cs="Times New Roman"/>
          <w:color w:val="315D89"/>
          <w:sz w:val="20"/>
          <w:szCs w:val="20"/>
        </w:rPr>
        <w:t xml:space="preserve"> are eligible to become members of the Society as Associate Members.</w:t>
      </w:r>
    </w:p>
    <w:p w:rsidR="00B3790C" w:rsidRPr="00D742B7" w:rsidRDefault="00B3790C" w:rsidP="004906D5">
      <w:pPr>
        <w:pStyle w:val="ListParagraph"/>
        <w:ind w:left="360"/>
        <w:jc w:val="both"/>
        <w:rPr>
          <w:rFonts w:ascii="Garamond" w:hAnsi="Garamond" w:cs="Times New Roman"/>
          <w:color w:val="315D89"/>
          <w:sz w:val="20"/>
          <w:szCs w:val="20"/>
        </w:rPr>
      </w:pPr>
    </w:p>
    <w:p w:rsidR="00B3790C" w:rsidRPr="00D742B7" w:rsidRDefault="00B3790C" w:rsidP="004906D5">
      <w:pPr>
        <w:pStyle w:val="ListParagraph"/>
        <w:numPr>
          <w:ilvl w:val="1"/>
          <w:numId w:val="3"/>
        </w:numPr>
        <w:jc w:val="both"/>
        <w:rPr>
          <w:rFonts w:ascii="Garamond" w:hAnsi="Garamond" w:cs="Times New Roman"/>
          <w:color w:val="315D89"/>
          <w:sz w:val="20"/>
          <w:szCs w:val="20"/>
        </w:rPr>
      </w:pPr>
      <w:r w:rsidRPr="00D742B7">
        <w:rPr>
          <w:rFonts w:ascii="Garamond" w:hAnsi="Garamond" w:cs="Times New Roman"/>
          <w:color w:val="315D89"/>
          <w:sz w:val="20"/>
          <w:szCs w:val="20"/>
        </w:rPr>
        <w:t>By joining the Society, members of the Society agree to be bound by this</w:t>
      </w:r>
      <w:r w:rsidR="00865D33">
        <w:rPr>
          <w:rFonts w:ascii="Garamond" w:hAnsi="Garamond" w:cs="Times New Roman"/>
          <w:color w:val="315D89"/>
          <w:sz w:val="20"/>
          <w:szCs w:val="20"/>
        </w:rPr>
        <w:t xml:space="preserve"> Constitution and its Schedules</w:t>
      </w:r>
      <w:r w:rsidRPr="00D742B7">
        <w:rPr>
          <w:rFonts w:ascii="Garamond" w:hAnsi="Garamond" w:cs="Times New Roman"/>
          <w:color w:val="315D89"/>
          <w:sz w:val="20"/>
          <w:szCs w:val="20"/>
        </w:rPr>
        <w:t>.</w:t>
      </w:r>
    </w:p>
    <w:p w:rsidR="000D0BCF" w:rsidRPr="00D742B7" w:rsidRDefault="000D0BCF" w:rsidP="004906D5">
      <w:pPr>
        <w:pStyle w:val="ListParagraph"/>
        <w:ind w:left="360"/>
        <w:jc w:val="both"/>
        <w:rPr>
          <w:rFonts w:ascii="Garamond" w:hAnsi="Garamond" w:cs="Times New Roman"/>
          <w:color w:val="315D89"/>
          <w:sz w:val="20"/>
          <w:szCs w:val="20"/>
        </w:rPr>
      </w:pPr>
    </w:p>
    <w:p w:rsidR="00F01483" w:rsidRPr="00D742B7" w:rsidRDefault="000D0BCF" w:rsidP="004906D5">
      <w:pPr>
        <w:pStyle w:val="ListParagraph"/>
        <w:numPr>
          <w:ilvl w:val="1"/>
          <w:numId w:val="3"/>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The Committee </w:t>
      </w:r>
      <w:r w:rsidR="00D62705" w:rsidRPr="00D742B7">
        <w:rPr>
          <w:rFonts w:ascii="Garamond" w:hAnsi="Garamond" w:cs="Times New Roman"/>
          <w:color w:val="315D89"/>
          <w:sz w:val="20"/>
          <w:szCs w:val="20"/>
        </w:rPr>
        <w:t>reserves the right to</w:t>
      </w:r>
      <w:r w:rsidR="00CD5AB2" w:rsidRPr="00D742B7">
        <w:rPr>
          <w:rFonts w:ascii="Garamond" w:hAnsi="Garamond" w:cs="Times New Roman"/>
          <w:color w:val="315D89"/>
          <w:sz w:val="20"/>
          <w:szCs w:val="20"/>
        </w:rPr>
        <w:t xml:space="preserve"> remove a </w:t>
      </w:r>
      <w:r w:rsidR="0005268C" w:rsidRPr="00D742B7">
        <w:rPr>
          <w:rFonts w:ascii="Garamond" w:hAnsi="Garamond" w:cs="Times New Roman"/>
          <w:color w:val="315D89"/>
          <w:sz w:val="20"/>
          <w:szCs w:val="20"/>
        </w:rPr>
        <w:t>member of the Society</w:t>
      </w:r>
      <w:r w:rsidR="00CD5AB2" w:rsidRPr="00D742B7">
        <w:rPr>
          <w:rFonts w:ascii="Garamond" w:hAnsi="Garamond" w:cs="Times New Roman"/>
          <w:color w:val="315D89"/>
          <w:sz w:val="20"/>
          <w:szCs w:val="20"/>
        </w:rPr>
        <w:t xml:space="preserve"> from membership</w:t>
      </w:r>
      <w:r w:rsidR="00547F19" w:rsidRPr="00D742B7">
        <w:rPr>
          <w:rFonts w:ascii="Garamond" w:hAnsi="Garamond" w:cs="Times New Roman"/>
          <w:color w:val="315D89"/>
          <w:sz w:val="20"/>
          <w:szCs w:val="20"/>
        </w:rPr>
        <w:t xml:space="preserve"> by simple majority vote</w:t>
      </w:r>
      <w:r w:rsidR="00CD5AB2" w:rsidRPr="00D742B7">
        <w:rPr>
          <w:rFonts w:ascii="Garamond" w:hAnsi="Garamond" w:cs="Times New Roman"/>
          <w:color w:val="315D89"/>
          <w:sz w:val="20"/>
          <w:szCs w:val="20"/>
        </w:rPr>
        <w:t xml:space="preserve"> if </w:t>
      </w:r>
      <w:r w:rsidR="00D26DA5" w:rsidRPr="00D742B7">
        <w:rPr>
          <w:rFonts w:ascii="Garamond" w:hAnsi="Garamond" w:cs="Times New Roman"/>
          <w:color w:val="315D89"/>
          <w:sz w:val="20"/>
          <w:szCs w:val="20"/>
        </w:rPr>
        <w:t xml:space="preserve">the </w:t>
      </w:r>
      <w:r w:rsidR="0005268C" w:rsidRPr="00D742B7">
        <w:rPr>
          <w:rFonts w:ascii="Garamond" w:hAnsi="Garamond" w:cs="Times New Roman"/>
          <w:color w:val="315D89"/>
          <w:sz w:val="20"/>
          <w:szCs w:val="20"/>
        </w:rPr>
        <w:t>removal of said</w:t>
      </w:r>
      <w:r w:rsidR="00CD5AB2" w:rsidRPr="00D742B7">
        <w:rPr>
          <w:rFonts w:ascii="Garamond" w:hAnsi="Garamond" w:cs="Times New Roman"/>
          <w:color w:val="315D89"/>
          <w:sz w:val="20"/>
          <w:szCs w:val="20"/>
        </w:rPr>
        <w:t xml:space="preserve"> person from membership is deemed to be in the best interests of the </w:t>
      </w:r>
      <w:r w:rsidR="00640F64" w:rsidRPr="00D742B7">
        <w:rPr>
          <w:rFonts w:ascii="Garamond" w:hAnsi="Garamond" w:cs="Times New Roman"/>
          <w:color w:val="315D89"/>
          <w:sz w:val="20"/>
          <w:szCs w:val="20"/>
        </w:rPr>
        <w:t>Society</w:t>
      </w:r>
      <w:r w:rsidR="0005268C" w:rsidRPr="00D742B7">
        <w:rPr>
          <w:rFonts w:ascii="Garamond" w:hAnsi="Garamond" w:cs="Times New Roman"/>
          <w:color w:val="315D89"/>
          <w:sz w:val="20"/>
          <w:szCs w:val="20"/>
        </w:rPr>
        <w:t xml:space="preserve">. The Committee also reserves the right to remove a member of the Society from membership </w:t>
      </w:r>
      <w:r w:rsidR="00D26DA5" w:rsidRPr="00D742B7">
        <w:rPr>
          <w:rFonts w:ascii="Garamond" w:hAnsi="Garamond" w:cs="Times New Roman"/>
          <w:color w:val="315D89"/>
          <w:sz w:val="20"/>
          <w:szCs w:val="20"/>
        </w:rPr>
        <w:t xml:space="preserve">through </w:t>
      </w:r>
      <w:r w:rsidR="00B3790C" w:rsidRPr="00D742B7">
        <w:rPr>
          <w:rFonts w:ascii="Garamond" w:hAnsi="Garamond" w:cs="Times New Roman"/>
          <w:color w:val="315D89"/>
          <w:sz w:val="20"/>
          <w:szCs w:val="20"/>
        </w:rPr>
        <w:t>the</w:t>
      </w:r>
      <w:r w:rsidR="00D26DA5" w:rsidRPr="00D742B7">
        <w:rPr>
          <w:rFonts w:ascii="Garamond" w:hAnsi="Garamond" w:cs="Times New Roman"/>
          <w:color w:val="315D89"/>
          <w:sz w:val="20"/>
          <w:szCs w:val="20"/>
        </w:rPr>
        <w:t xml:space="preserve"> </w:t>
      </w:r>
      <w:r w:rsidR="0005268C" w:rsidRPr="00D742B7">
        <w:rPr>
          <w:rFonts w:ascii="Garamond" w:hAnsi="Garamond" w:cs="Times New Roman"/>
          <w:color w:val="315D89"/>
          <w:sz w:val="20"/>
          <w:szCs w:val="20"/>
        </w:rPr>
        <w:t>disciplinary procedure</w:t>
      </w:r>
      <w:r w:rsidR="00D26DA5" w:rsidRPr="00D742B7">
        <w:rPr>
          <w:rFonts w:ascii="Garamond" w:hAnsi="Garamond" w:cs="Times New Roman"/>
          <w:color w:val="315D89"/>
          <w:sz w:val="20"/>
          <w:szCs w:val="20"/>
        </w:rPr>
        <w:t xml:space="preserve"> expounded in </w:t>
      </w:r>
      <w:hyperlink w:anchor="Sch2" w:history="1">
        <w:r w:rsidR="00547F19" w:rsidRPr="00D742B7">
          <w:rPr>
            <w:rStyle w:val="Hyperlink"/>
            <w:rFonts w:ascii="Garamond" w:hAnsi="Garamond" w:cs="Times New Roman"/>
            <w:sz w:val="20"/>
            <w:szCs w:val="20"/>
          </w:rPr>
          <w:t>Schedule II</w:t>
        </w:r>
      </w:hyperlink>
      <w:r w:rsidR="00F01483" w:rsidRPr="00D742B7">
        <w:rPr>
          <w:rFonts w:ascii="Garamond" w:hAnsi="Garamond" w:cs="Times New Roman"/>
          <w:color w:val="315D89"/>
          <w:sz w:val="20"/>
          <w:szCs w:val="20"/>
        </w:rPr>
        <w:t>.</w:t>
      </w:r>
    </w:p>
    <w:p w:rsidR="00F01483" w:rsidRPr="00D742B7" w:rsidRDefault="00F01483" w:rsidP="004906D5">
      <w:pPr>
        <w:pStyle w:val="ListParagraph"/>
        <w:ind w:left="360"/>
        <w:jc w:val="both"/>
        <w:rPr>
          <w:rFonts w:ascii="Garamond" w:hAnsi="Garamond" w:cs="Times New Roman"/>
          <w:color w:val="315D89"/>
          <w:sz w:val="20"/>
          <w:szCs w:val="20"/>
        </w:rPr>
      </w:pPr>
    </w:p>
    <w:p w:rsidR="00D742B7" w:rsidRPr="00D742B7" w:rsidRDefault="005F705A" w:rsidP="004906D5">
      <w:pPr>
        <w:pStyle w:val="ListParagraph"/>
        <w:numPr>
          <w:ilvl w:val="1"/>
          <w:numId w:val="3"/>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The Committee reserves the right to charge </w:t>
      </w:r>
      <w:r w:rsidR="00640F64" w:rsidRPr="00D742B7">
        <w:rPr>
          <w:rFonts w:ascii="Garamond" w:hAnsi="Garamond" w:cs="Times New Roman"/>
          <w:color w:val="315D89"/>
          <w:sz w:val="20"/>
          <w:szCs w:val="20"/>
        </w:rPr>
        <w:t xml:space="preserve">subscription fees </w:t>
      </w:r>
      <w:r w:rsidRPr="00D742B7">
        <w:rPr>
          <w:rFonts w:ascii="Garamond" w:hAnsi="Garamond" w:cs="Times New Roman"/>
          <w:color w:val="315D89"/>
          <w:sz w:val="20"/>
          <w:szCs w:val="20"/>
        </w:rPr>
        <w:t>to members</w:t>
      </w:r>
      <w:r w:rsidR="00AD4A9C" w:rsidRPr="00D742B7">
        <w:rPr>
          <w:rFonts w:ascii="Garamond" w:hAnsi="Garamond" w:cs="Times New Roman"/>
          <w:color w:val="315D89"/>
          <w:sz w:val="20"/>
          <w:szCs w:val="20"/>
        </w:rPr>
        <w:t xml:space="preserve"> of the Society</w:t>
      </w:r>
      <w:r w:rsidRPr="00D742B7">
        <w:rPr>
          <w:rFonts w:ascii="Garamond" w:hAnsi="Garamond" w:cs="Times New Roman"/>
          <w:color w:val="315D89"/>
          <w:sz w:val="20"/>
          <w:szCs w:val="20"/>
        </w:rPr>
        <w:t>.</w:t>
      </w:r>
      <w:r w:rsidR="00640F64" w:rsidRPr="00D742B7">
        <w:rPr>
          <w:rFonts w:ascii="Garamond" w:hAnsi="Garamond" w:cs="Times New Roman"/>
          <w:color w:val="315D89"/>
          <w:sz w:val="20"/>
          <w:szCs w:val="20"/>
        </w:rPr>
        <w:t xml:space="preserve"> Any such subscription fees </w:t>
      </w:r>
      <w:r w:rsidR="003D5CF3" w:rsidRPr="00D742B7">
        <w:rPr>
          <w:rFonts w:ascii="Garamond" w:hAnsi="Garamond" w:cs="Times New Roman"/>
          <w:color w:val="315D89"/>
          <w:sz w:val="20"/>
          <w:szCs w:val="20"/>
        </w:rPr>
        <w:t>shall</w:t>
      </w:r>
      <w:r w:rsidR="00640F64" w:rsidRPr="00D742B7">
        <w:rPr>
          <w:rFonts w:ascii="Garamond" w:hAnsi="Garamond" w:cs="Times New Roman"/>
          <w:color w:val="315D89"/>
          <w:sz w:val="20"/>
          <w:szCs w:val="20"/>
        </w:rPr>
        <w:t xml:space="preserve"> be decided by </w:t>
      </w:r>
      <w:r w:rsidR="00547F19" w:rsidRPr="00D742B7">
        <w:rPr>
          <w:rFonts w:ascii="Garamond" w:hAnsi="Garamond" w:cs="Times New Roman"/>
          <w:color w:val="315D89"/>
          <w:sz w:val="20"/>
          <w:szCs w:val="20"/>
        </w:rPr>
        <w:t xml:space="preserve">simple </w:t>
      </w:r>
      <w:r w:rsidR="00D742B7">
        <w:rPr>
          <w:rFonts w:ascii="Garamond" w:hAnsi="Garamond" w:cs="Times New Roman"/>
          <w:color w:val="315D89"/>
          <w:sz w:val="20"/>
          <w:szCs w:val="20"/>
        </w:rPr>
        <w:t>majority vote of the Committee.</w:t>
      </w:r>
    </w:p>
    <w:p w:rsidR="00D742B7" w:rsidRPr="00D742B7" w:rsidRDefault="00D742B7" w:rsidP="004906D5">
      <w:pPr>
        <w:pStyle w:val="ListParagraph"/>
        <w:ind w:left="360"/>
        <w:jc w:val="both"/>
        <w:rPr>
          <w:rFonts w:ascii="Garamond" w:hAnsi="Garamond" w:cs="Times New Roman"/>
          <w:color w:val="315D89"/>
          <w:sz w:val="20"/>
          <w:szCs w:val="20"/>
        </w:rPr>
      </w:pPr>
    </w:p>
    <w:p w:rsidR="005F705A" w:rsidRPr="00D742B7" w:rsidRDefault="00640F64" w:rsidP="004906D5">
      <w:pPr>
        <w:pStyle w:val="ListParagraph"/>
        <w:numPr>
          <w:ilvl w:val="1"/>
          <w:numId w:val="3"/>
        </w:numPr>
        <w:jc w:val="both"/>
        <w:rPr>
          <w:rFonts w:ascii="Garamond" w:hAnsi="Garamond" w:cs="Times New Roman"/>
          <w:color w:val="315D89"/>
          <w:sz w:val="20"/>
          <w:szCs w:val="20"/>
        </w:rPr>
      </w:pPr>
      <w:r w:rsidRPr="00D742B7">
        <w:rPr>
          <w:rFonts w:ascii="Garamond" w:hAnsi="Garamond" w:cs="Times New Roman"/>
          <w:color w:val="315D89"/>
          <w:sz w:val="20"/>
          <w:szCs w:val="20"/>
        </w:rPr>
        <w:t>Sub</w:t>
      </w:r>
      <w:r w:rsidR="008E3B44" w:rsidRPr="00D742B7">
        <w:rPr>
          <w:rFonts w:ascii="Garamond" w:hAnsi="Garamond" w:cs="Times New Roman"/>
          <w:color w:val="315D89"/>
          <w:sz w:val="20"/>
          <w:szCs w:val="20"/>
        </w:rPr>
        <w:t xml:space="preserve">ject to </w:t>
      </w:r>
      <w:proofErr w:type="spellStart"/>
      <w:r w:rsidR="008E3B44" w:rsidRPr="00D742B7">
        <w:rPr>
          <w:rFonts w:ascii="Garamond" w:hAnsi="Garamond" w:cs="Times New Roman"/>
          <w:color w:val="315D89"/>
          <w:sz w:val="20"/>
          <w:szCs w:val="20"/>
        </w:rPr>
        <w:t>there</w:t>
      </w:r>
      <w:proofErr w:type="spellEnd"/>
      <w:r w:rsidR="008E3B44" w:rsidRPr="00D742B7">
        <w:rPr>
          <w:rFonts w:ascii="Garamond" w:hAnsi="Garamond" w:cs="Times New Roman"/>
          <w:color w:val="315D89"/>
          <w:sz w:val="20"/>
          <w:szCs w:val="20"/>
        </w:rPr>
        <w:t xml:space="preserve"> having been no</w:t>
      </w:r>
      <w:r w:rsidRPr="00D742B7">
        <w:rPr>
          <w:rFonts w:ascii="Garamond" w:hAnsi="Garamond" w:cs="Times New Roman"/>
          <w:color w:val="315D89"/>
          <w:sz w:val="20"/>
          <w:szCs w:val="20"/>
        </w:rPr>
        <w:t xml:space="preserve"> </w:t>
      </w:r>
      <w:r w:rsidR="005076E1" w:rsidRPr="00D742B7">
        <w:rPr>
          <w:rFonts w:ascii="Garamond" w:hAnsi="Garamond" w:cs="Times New Roman"/>
          <w:color w:val="315D89"/>
          <w:sz w:val="20"/>
          <w:szCs w:val="20"/>
        </w:rPr>
        <w:t xml:space="preserve">conflicting </w:t>
      </w:r>
      <w:r w:rsidR="008E3B44" w:rsidRPr="00D742B7">
        <w:rPr>
          <w:rFonts w:ascii="Garamond" w:hAnsi="Garamond" w:cs="Times New Roman"/>
          <w:color w:val="315D89"/>
          <w:sz w:val="20"/>
          <w:szCs w:val="20"/>
        </w:rPr>
        <w:t xml:space="preserve">measures or </w:t>
      </w:r>
      <w:r w:rsidRPr="00D742B7">
        <w:rPr>
          <w:rFonts w:ascii="Garamond" w:hAnsi="Garamond" w:cs="Times New Roman"/>
          <w:color w:val="315D89"/>
          <w:sz w:val="20"/>
          <w:szCs w:val="20"/>
        </w:rPr>
        <w:t>sanctions</w:t>
      </w:r>
      <w:r w:rsidR="008E3B44" w:rsidRPr="00D742B7">
        <w:rPr>
          <w:rFonts w:ascii="Garamond" w:hAnsi="Garamond" w:cs="Times New Roman"/>
          <w:color w:val="315D89"/>
          <w:sz w:val="20"/>
          <w:szCs w:val="20"/>
        </w:rPr>
        <w:t xml:space="preserve"> placed on the individual under </w:t>
      </w:r>
      <w:hyperlink w:anchor="Art6S2" w:history="1">
        <w:r w:rsidR="00955630" w:rsidRPr="00955630">
          <w:rPr>
            <w:rStyle w:val="Hyperlink"/>
            <w:rFonts w:ascii="Garamond" w:hAnsi="Garamond" w:cs="Times New Roman"/>
            <w:sz w:val="20"/>
            <w:szCs w:val="20"/>
          </w:rPr>
          <w:t>Article</w:t>
        </w:r>
        <w:r w:rsidR="00955630">
          <w:rPr>
            <w:rStyle w:val="Hyperlink"/>
            <w:rFonts w:ascii="Garamond" w:hAnsi="Garamond" w:cs="Times New Roman"/>
            <w:sz w:val="20"/>
            <w:szCs w:val="20"/>
          </w:rPr>
          <w:t xml:space="preserve"> VI</w:t>
        </w:r>
        <w:r w:rsidR="00955630" w:rsidRPr="00955630">
          <w:rPr>
            <w:rStyle w:val="Hyperlink"/>
            <w:rFonts w:ascii="Garamond" w:hAnsi="Garamond" w:cs="Times New Roman"/>
            <w:sz w:val="20"/>
            <w:szCs w:val="20"/>
          </w:rPr>
          <w:t xml:space="preserve"> Section</w:t>
        </w:r>
        <w:r w:rsidR="00955630">
          <w:rPr>
            <w:rStyle w:val="Hyperlink"/>
            <w:rFonts w:ascii="Garamond" w:hAnsi="Garamond" w:cs="Times New Roman"/>
            <w:sz w:val="20"/>
            <w:szCs w:val="20"/>
          </w:rPr>
          <w:t xml:space="preserve"> II</w:t>
        </w:r>
        <w:r w:rsidR="00955630" w:rsidRPr="00955630">
          <w:rPr>
            <w:rStyle w:val="Hyperlink"/>
            <w:rFonts w:ascii="Garamond" w:hAnsi="Garamond" w:cs="Times New Roman"/>
            <w:sz w:val="20"/>
            <w:szCs w:val="20"/>
          </w:rPr>
          <w:t xml:space="preserve"> Clause</w:t>
        </w:r>
        <w:r w:rsidR="00CF20BF" w:rsidRPr="00955630">
          <w:rPr>
            <w:rStyle w:val="Hyperlink"/>
            <w:rFonts w:ascii="Garamond" w:hAnsi="Garamond" w:cs="Times New Roman"/>
            <w:sz w:val="20"/>
            <w:szCs w:val="20"/>
          </w:rPr>
          <w:t xml:space="preserve"> 2</w:t>
        </w:r>
      </w:hyperlink>
      <w:r w:rsidR="00D62705" w:rsidRPr="00D742B7">
        <w:rPr>
          <w:rFonts w:ascii="Garamond" w:hAnsi="Garamond" w:cs="Times New Roman"/>
          <w:color w:val="315D89"/>
          <w:sz w:val="20"/>
          <w:szCs w:val="20"/>
        </w:rPr>
        <w:t xml:space="preserve"> or </w:t>
      </w:r>
      <w:hyperlink w:anchor="Sch2S3" w:history="1">
        <w:r w:rsidR="00955630" w:rsidRPr="00955630">
          <w:rPr>
            <w:rStyle w:val="Hyperlink"/>
            <w:rFonts w:ascii="Garamond" w:hAnsi="Garamond" w:cs="Times New Roman"/>
            <w:sz w:val="20"/>
            <w:szCs w:val="20"/>
          </w:rPr>
          <w:t>Schedule I</w:t>
        </w:r>
        <w:r w:rsidR="00955630">
          <w:rPr>
            <w:rStyle w:val="Hyperlink"/>
            <w:rFonts w:ascii="Garamond" w:hAnsi="Garamond" w:cs="Times New Roman"/>
            <w:sz w:val="20"/>
            <w:szCs w:val="20"/>
          </w:rPr>
          <w:t>I</w:t>
        </w:r>
        <w:r w:rsidR="00955630" w:rsidRPr="00955630">
          <w:rPr>
            <w:rStyle w:val="Hyperlink"/>
            <w:rFonts w:ascii="Garamond" w:hAnsi="Garamond" w:cs="Times New Roman"/>
            <w:sz w:val="20"/>
            <w:szCs w:val="20"/>
          </w:rPr>
          <w:t xml:space="preserve"> Section III Clause 1</w:t>
        </w:r>
      </w:hyperlink>
      <w:r w:rsidR="00547F19" w:rsidRPr="00D742B7">
        <w:rPr>
          <w:rFonts w:ascii="Garamond" w:hAnsi="Garamond" w:cs="Times New Roman"/>
          <w:color w:val="315D89"/>
          <w:sz w:val="20"/>
          <w:szCs w:val="20"/>
        </w:rPr>
        <w:t xml:space="preserve"> or </w:t>
      </w:r>
      <w:hyperlink w:anchor="Sch2S4" w:history="1">
        <w:r w:rsidR="009D2CAB">
          <w:rPr>
            <w:rStyle w:val="Hyperlink"/>
            <w:rFonts w:ascii="Garamond" w:hAnsi="Garamond" w:cs="Times New Roman"/>
            <w:sz w:val="20"/>
            <w:szCs w:val="20"/>
          </w:rPr>
          <w:t>Schedule II Section IV Clause 4</w:t>
        </w:r>
      </w:hyperlink>
      <w:r w:rsidRPr="00D742B7">
        <w:rPr>
          <w:rFonts w:ascii="Garamond" w:hAnsi="Garamond" w:cs="Times New Roman"/>
          <w:color w:val="315D89"/>
          <w:sz w:val="20"/>
          <w:szCs w:val="20"/>
        </w:rPr>
        <w:t>,</w:t>
      </w:r>
      <w:r w:rsidR="008E3B44" w:rsidRPr="00D742B7">
        <w:rPr>
          <w:rFonts w:ascii="Garamond" w:hAnsi="Garamond" w:cs="Times New Roman"/>
          <w:color w:val="315D89"/>
          <w:sz w:val="20"/>
          <w:szCs w:val="20"/>
        </w:rPr>
        <w:t xml:space="preserve"> each member</w:t>
      </w:r>
      <w:r w:rsidR="005076E1" w:rsidRPr="00D742B7">
        <w:rPr>
          <w:rFonts w:ascii="Garamond" w:hAnsi="Garamond" w:cs="Times New Roman"/>
          <w:color w:val="315D89"/>
          <w:sz w:val="20"/>
          <w:szCs w:val="20"/>
        </w:rPr>
        <w:t xml:space="preserve"> of the Society bears</w:t>
      </w:r>
      <w:r w:rsidRPr="00D742B7">
        <w:rPr>
          <w:rFonts w:ascii="Garamond" w:hAnsi="Garamond" w:cs="Times New Roman"/>
          <w:color w:val="315D89"/>
          <w:sz w:val="20"/>
          <w:szCs w:val="20"/>
        </w:rPr>
        <w:t xml:space="preserve"> the right</w:t>
      </w:r>
      <w:r w:rsidR="005076E1" w:rsidRPr="00D742B7">
        <w:rPr>
          <w:rFonts w:ascii="Garamond" w:hAnsi="Garamond" w:cs="Times New Roman"/>
          <w:color w:val="315D89"/>
          <w:sz w:val="20"/>
          <w:szCs w:val="20"/>
        </w:rPr>
        <w:t>s</w:t>
      </w:r>
      <w:r w:rsidRPr="00D742B7">
        <w:rPr>
          <w:rFonts w:ascii="Garamond" w:hAnsi="Garamond" w:cs="Times New Roman"/>
          <w:color w:val="315D89"/>
          <w:sz w:val="20"/>
          <w:szCs w:val="20"/>
        </w:rPr>
        <w:t xml:space="preserve"> to:</w:t>
      </w:r>
    </w:p>
    <w:p w:rsidR="00640F64" w:rsidRPr="00D742B7" w:rsidRDefault="00640F64" w:rsidP="004906D5">
      <w:pPr>
        <w:pStyle w:val="ListParagraph"/>
        <w:jc w:val="both"/>
        <w:rPr>
          <w:rFonts w:ascii="Garamond" w:hAnsi="Garamond" w:cs="Times New Roman"/>
          <w:color w:val="315D89"/>
          <w:sz w:val="20"/>
          <w:szCs w:val="20"/>
        </w:rPr>
      </w:pPr>
    </w:p>
    <w:p w:rsidR="00640F64" w:rsidRPr="00D742B7" w:rsidRDefault="00640F64" w:rsidP="004906D5">
      <w:pPr>
        <w:pStyle w:val="ListParagraph"/>
        <w:numPr>
          <w:ilvl w:val="0"/>
          <w:numId w:val="17"/>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attend the Society’s </w:t>
      </w:r>
      <w:r w:rsidR="008E3B44" w:rsidRPr="00D742B7">
        <w:rPr>
          <w:rFonts w:ascii="Garamond" w:hAnsi="Garamond" w:cs="Times New Roman"/>
          <w:color w:val="315D89"/>
          <w:sz w:val="20"/>
          <w:szCs w:val="20"/>
        </w:rPr>
        <w:t>activities</w:t>
      </w:r>
      <w:r w:rsidRPr="00D742B7">
        <w:rPr>
          <w:rFonts w:ascii="Garamond" w:hAnsi="Garamond" w:cs="Times New Roman"/>
          <w:color w:val="315D89"/>
          <w:sz w:val="20"/>
          <w:szCs w:val="20"/>
        </w:rPr>
        <w:t xml:space="preserve"> free of charge or at a discounted rate to non-members;</w:t>
      </w:r>
    </w:p>
    <w:p w:rsidR="008E3B44" w:rsidRPr="00D742B7" w:rsidRDefault="00640F64" w:rsidP="004906D5">
      <w:pPr>
        <w:pStyle w:val="ListParagraph"/>
        <w:numPr>
          <w:ilvl w:val="0"/>
          <w:numId w:val="17"/>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attend </w:t>
      </w:r>
      <w:r w:rsidR="00547F19" w:rsidRPr="00D742B7">
        <w:rPr>
          <w:rFonts w:ascii="Garamond" w:hAnsi="Garamond" w:cs="Times New Roman"/>
          <w:color w:val="315D89"/>
          <w:sz w:val="20"/>
          <w:szCs w:val="20"/>
        </w:rPr>
        <w:t xml:space="preserve">and vote in </w:t>
      </w:r>
      <w:r w:rsidRPr="00D742B7">
        <w:rPr>
          <w:rFonts w:ascii="Garamond" w:hAnsi="Garamond" w:cs="Times New Roman"/>
          <w:color w:val="315D89"/>
          <w:sz w:val="20"/>
          <w:szCs w:val="20"/>
        </w:rPr>
        <w:t>the Society’</w:t>
      </w:r>
      <w:r w:rsidR="008E3B44" w:rsidRPr="00D742B7">
        <w:rPr>
          <w:rFonts w:ascii="Garamond" w:hAnsi="Garamond" w:cs="Times New Roman"/>
          <w:color w:val="315D89"/>
          <w:sz w:val="20"/>
          <w:szCs w:val="20"/>
        </w:rPr>
        <w:t>s General Meetings;</w:t>
      </w:r>
    </w:p>
    <w:p w:rsidR="005076E1" w:rsidRPr="00D742B7" w:rsidRDefault="00547F19" w:rsidP="004906D5">
      <w:pPr>
        <w:pStyle w:val="ListParagraph"/>
        <w:numPr>
          <w:ilvl w:val="0"/>
          <w:numId w:val="17"/>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nominate and </w:t>
      </w:r>
      <w:r w:rsidR="008E3B44" w:rsidRPr="00D742B7">
        <w:rPr>
          <w:rFonts w:ascii="Garamond" w:hAnsi="Garamond" w:cs="Times New Roman"/>
          <w:color w:val="315D89"/>
          <w:sz w:val="20"/>
          <w:szCs w:val="20"/>
        </w:rPr>
        <w:t>vote in the Society’</w:t>
      </w:r>
      <w:r w:rsidR="005076E1" w:rsidRPr="00D742B7">
        <w:rPr>
          <w:rFonts w:ascii="Garamond" w:hAnsi="Garamond" w:cs="Times New Roman"/>
          <w:color w:val="315D89"/>
          <w:sz w:val="20"/>
          <w:szCs w:val="20"/>
        </w:rPr>
        <w:t>s elections;</w:t>
      </w:r>
    </w:p>
    <w:p w:rsidR="005076E1" w:rsidRPr="00D742B7" w:rsidRDefault="00547F19" w:rsidP="004906D5">
      <w:pPr>
        <w:pStyle w:val="ListParagraph"/>
        <w:numPr>
          <w:ilvl w:val="0"/>
          <w:numId w:val="17"/>
        </w:numPr>
        <w:jc w:val="both"/>
        <w:rPr>
          <w:rFonts w:ascii="Garamond" w:hAnsi="Garamond" w:cs="Times New Roman"/>
          <w:color w:val="315D89"/>
          <w:sz w:val="20"/>
          <w:szCs w:val="20"/>
        </w:rPr>
      </w:pPr>
      <w:proofErr w:type="gramStart"/>
      <w:r w:rsidRPr="00D742B7">
        <w:rPr>
          <w:rFonts w:ascii="Garamond" w:hAnsi="Garamond" w:cs="Times New Roman"/>
          <w:color w:val="315D89"/>
          <w:sz w:val="20"/>
          <w:szCs w:val="20"/>
        </w:rPr>
        <w:t>file</w:t>
      </w:r>
      <w:proofErr w:type="gramEnd"/>
      <w:r w:rsidRPr="00D742B7">
        <w:rPr>
          <w:rFonts w:ascii="Garamond" w:hAnsi="Garamond" w:cs="Times New Roman"/>
          <w:color w:val="315D89"/>
          <w:sz w:val="20"/>
          <w:szCs w:val="20"/>
        </w:rPr>
        <w:t xml:space="preserve"> a complaint through the </w:t>
      </w:r>
      <w:r w:rsidR="0005268C" w:rsidRPr="00D742B7">
        <w:rPr>
          <w:rFonts w:ascii="Garamond" w:hAnsi="Garamond" w:cs="Times New Roman"/>
          <w:color w:val="315D89"/>
          <w:sz w:val="20"/>
          <w:szCs w:val="20"/>
        </w:rPr>
        <w:t xml:space="preserve">disciplinary </w:t>
      </w:r>
      <w:r w:rsidRPr="00D742B7">
        <w:rPr>
          <w:rFonts w:ascii="Garamond" w:hAnsi="Garamond" w:cs="Times New Roman"/>
          <w:color w:val="315D89"/>
          <w:sz w:val="20"/>
          <w:szCs w:val="20"/>
        </w:rPr>
        <w:t xml:space="preserve">procedure expounded in </w:t>
      </w:r>
      <w:hyperlink w:anchor="Sch2" w:history="1">
        <w:r w:rsidRPr="00D742B7">
          <w:rPr>
            <w:rStyle w:val="Hyperlink"/>
            <w:rFonts w:ascii="Garamond" w:hAnsi="Garamond" w:cs="Times New Roman"/>
            <w:sz w:val="20"/>
            <w:szCs w:val="20"/>
          </w:rPr>
          <w:t>Schedule II</w:t>
        </w:r>
      </w:hyperlink>
      <w:r w:rsidRPr="00D742B7">
        <w:rPr>
          <w:rFonts w:ascii="Garamond" w:hAnsi="Garamond" w:cs="Times New Roman"/>
          <w:color w:val="315D89"/>
          <w:sz w:val="20"/>
          <w:szCs w:val="20"/>
        </w:rPr>
        <w:t>.</w:t>
      </w:r>
    </w:p>
    <w:p w:rsidR="008E3B44" w:rsidRPr="00D742B7" w:rsidRDefault="008E3B44" w:rsidP="004906D5">
      <w:pPr>
        <w:pStyle w:val="ListParagraph"/>
        <w:ind w:left="360"/>
        <w:jc w:val="both"/>
        <w:rPr>
          <w:rFonts w:ascii="Garamond" w:hAnsi="Garamond" w:cs="Times New Roman"/>
          <w:color w:val="315D89"/>
          <w:sz w:val="20"/>
          <w:szCs w:val="20"/>
        </w:rPr>
      </w:pPr>
    </w:p>
    <w:p w:rsidR="008E3B44" w:rsidRPr="00D742B7" w:rsidRDefault="008E3B44" w:rsidP="004906D5">
      <w:pPr>
        <w:pStyle w:val="ListParagraph"/>
        <w:numPr>
          <w:ilvl w:val="1"/>
          <w:numId w:val="3"/>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The Committee reserves the right to </w:t>
      </w:r>
      <w:r w:rsidR="000D0BCF" w:rsidRPr="00D742B7">
        <w:rPr>
          <w:rFonts w:ascii="Garamond" w:hAnsi="Garamond" w:cs="Times New Roman"/>
          <w:color w:val="315D89"/>
          <w:sz w:val="20"/>
          <w:szCs w:val="20"/>
        </w:rPr>
        <w:t>expel immediately any member and non-member</w:t>
      </w:r>
      <w:r w:rsidRPr="00D742B7">
        <w:rPr>
          <w:rFonts w:ascii="Garamond" w:hAnsi="Garamond" w:cs="Times New Roman"/>
          <w:color w:val="315D89"/>
          <w:sz w:val="20"/>
          <w:szCs w:val="20"/>
        </w:rPr>
        <w:t xml:space="preserve"> of the Society from an activity of the Society </w:t>
      </w:r>
      <w:r w:rsidR="00D62705" w:rsidRPr="00D742B7">
        <w:rPr>
          <w:rFonts w:ascii="Garamond" w:hAnsi="Garamond" w:cs="Times New Roman"/>
          <w:color w:val="315D89"/>
          <w:sz w:val="20"/>
          <w:szCs w:val="20"/>
        </w:rPr>
        <w:t xml:space="preserve">if the person </w:t>
      </w:r>
      <w:r w:rsidRPr="00D742B7">
        <w:rPr>
          <w:rFonts w:ascii="Garamond" w:hAnsi="Garamond" w:cs="Times New Roman"/>
          <w:color w:val="315D89"/>
          <w:sz w:val="20"/>
          <w:szCs w:val="20"/>
        </w:rPr>
        <w:t>commits any</w:t>
      </w:r>
      <w:r w:rsidR="00D26DA5" w:rsidRPr="00D742B7">
        <w:rPr>
          <w:rFonts w:ascii="Garamond" w:hAnsi="Garamond" w:cs="Times New Roman"/>
          <w:color w:val="315D89"/>
          <w:sz w:val="20"/>
          <w:szCs w:val="20"/>
        </w:rPr>
        <w:t xml:space="preserve"> of the offences defined in </w:t>
      </w:r>
      <w:hyperlink w:anchor="Sch2S2" w:history="1">
        <w:r w:rsidR="009D2CAB" w:rsidRPr="009D2CAB">
          <w:rPr>
            <w:rStyle w:val="Hyperlink"/>
            <w:rFonts w:ascii="Garamond" w:hAnsi="Garamond" w:cs="Times New Roman"/>
            <w:sz w:val="20"/>
            <w:szCs w:val="20"/>
          </w:rPr>
          <w:t xml:space="preserve">Schedule II Section II Clause </w:t>
        </w:r>
        <w:r w:rsidR="009D2CAB">
          <w:rPr>
            <w:rStyle w:val="Hyperlink"/>
            <w:rFonts w:ascii="Garamond" w:hAnsi="Garamond" w:cs="Times New Roman"/>
            <w:sz w:val="20"/>
            <w:szCs w:val="20"/>
          </w:rPr>
          <w:t>1</w:t>
        </w:r>
      </w:hyperlink>
      <w:r w:rsidRPr="00D742B7">
        <w:rPr>
          <w:rFonts w:ascii="Garamond" w:hAnsi="Garamond" w:cs="Times New Roman"/>
          <w:color w:val="315D89"/>
          <w:sz w:val="20"/>
          <w:szCs w:val="20"/>
        </w:rPr>
        <w:t>, or is found to be recklessly intoxicated</w:t>
      </w:r>
      <w:r w:rsidR="00D62705" w:rsidRPr="00D742B7">
        <w:rPr>
          <w:rFonts w:ascii="Garamond" w:hAnsi="Garamond" w:cs="Times New Roman"/>
          <w:color w:val="315D89"/>
          <w:sz w:val="20"/>
          <w:szCs w:val="20"/>
        </w:rPr>
        <w:t>, at the activity in question</w:t>
      </w:r>
      <w:r w:rsidRPr="00D742B7">
        <w:rPr>
          <w:rFonts w:ascii="Garamond" w:hAnsi="Garamond" w:cs="Times New Roman"/>
          <w:color w:val="315D89"/>
          <w:sz w:val="20"/>
          <w:szCs w:val="20"/>
        </w:rPr>
        <w:t>.</w:t>
      </w:r>
    </w:p>
    <w:p w:rsidR="00E53E0F" w:rsidRPr="00D742B7" w:rsidRDefault="00E53E0F" w:rsidP="004906D5">
      <w:pPr>
        <w:pStyle w:val="ListParagraph"/>
        <w:ind w:left="360"/>
        <w:jc w:val="both"/>
        <w:rPr>
          <w:rFonts w:ascii="Garamond" w:hAnsi="Garamond" w:cs="Times New Roman"/>
          <w:color w:val="315D89"/>
          <w:sz w:val="20"/>
          <w:szCs w:val="20"/>
        </w:rPr>
      </w:pPr>
    </w:p>
    <w:p w:rsidR="005A562F" w:rsidRPr="00D742B7" w:rsidRDefault="00E53E0F" w:rsidP="004906D5">
      <w:pPr>
        <w:pStyle w:val="ListParagraph"/>
        <w:numPr>
          <w:ilvl w:val="1"/>
          <w:numId w:val="3"/>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The membership list </w:t>
      </w:r>
      <w:r w:rsidR="005A562F" w:rsidRPr="00D742B7">
        <w:rPr>
          <w:rFonts w:ascii="Garamond" w:hAnsi="Garamond" w:cs="Times New Roman"/>
          <w:color w:val="315D89"/>
          <w:sz w:val="20"/>
          <w:szCs w:val="20"/>
        </w:rPr>
        <w:t>maintained</w:t>
      </w:r>
      <w:r w:rsidRPr="00D742B7">
        <w:rPr>
          <w:rFonts w:ascii="Garamond" w:hAnsi="Garamond" w:cs="Times New Roman"/>
          <w:color w:val="315D89"/>
          <w:sz w:val="20"/>
          <w:szCs w:val="20"/>
        </w:rPr>
        <w:t xml:space="preserve"> by the Secretary is sensitive personal info</w:t>
      </w:r>
      <w:r w:rsidR="00B3790C" w:rsidRPr="00D742B7">
        <w:rPr>
          <w:rFonts w:ascii="Garamond" w:hAnsi="Garamond" w:cs="Times New Roman"/>
          <w:color w:val="315D89"/>
          <w:sz w:val="20"/>
          <w:szCs w:val="20"/>
        </w:rPr>
        <w:t>rmation. Neither i</w:t>
      </w:r>
      <w:r w:rsidRPr="00D742B7">
        <w:rPr>
          <w:rFonts w:ascii="Garamond" w:hAnsi="Garamond" w:cs="Times New Roman"/>
          <w:color w:val="315D89"/>
          <w:sz w:val="20"/>
          <w:szCs w:val="20"/>
        </w:rPr>
        <w:t>t</w:t>
      </w:r>
      <w:r w:rsidR="00B3790C" w:rsidRPr="00D742B7">
        <w:rPr>
          <w:rFonts w:ascii="Garamond" w:hAnsi="Garamond" w:cs="Times New Roman"/>
          <w:color w:val="315D89"/>
          <w:sz w:val="20"/>
          <w:szCs w:val="20"/>
        </w:rPr>
        <w:t xml:space="preserve"> nor its details</w:t>
      </w:r>
      <w:r w:rsidRPr="00D742B7">
        <w:rPr>
          <w:rFonts w:ascii="Garamond" w:hAnsi="Garamond" w:cs="Times New Roman"/>
          <w:color w:val="315D89"/>
          <w:sz w:val="20"/>
          <w:szCs w:val="20"/>
        </w:rPr>
        <w:t xml:space="preserve"> may not be circulated to or discussed with anyone who is not a sitting or incoming member of the Committee or the Returning Officer. Any personal copies of the membership list must be destroyed at the end of </w:t>
      </w:r>
      <w:r w:rsidR="00B3790C" w:rsidRPr="00D742B7">
        <w:rPr>
          <w:rFonts w:ascii="Garamond" w:hAnsi="Garamond" w:cs="Times New Roman"/>
          <w:color w:val="315D89"/>
          <w:sz w:val="20"/>
          <w:szCs w:val="20"/>
        </w:rPr>
        <w:t>a member of the Committee’s term of O</w:t>
      </w:r>
      <w:r w:rsidRPr="00D742B7">
        <w:rPr>
          <w:rFonts w:ascii="Garamond" w:hAnsi="Garamond" w:cs="Times New Roman"/>
          <w:color w:val="315D89"/>
          <w:sz w:val="20"/>
          <w:szCs w:val="20"/>
        </w:rPr>
        <w:t>ffice.</w:t>
      </w:r>
      <w:r w:rsidR="00B15658" w:rsidRPr="00D742B7">
        <w:rPr>
          <w:rFonts w:ascii="Garamond" w:hAnsi="Garamond" w:cs="Times New Roman"/>
          <w:color w:val="315D89"/>
          <w:sz w:val="20"/>
          <w:szCs w:val="20"/>
        </w:rPr>
        <w:t xml:space="preserve"> Where it is not foreknowledge or common knowledge, n</w:t>
      </w:r>
      <w:r w:rsidRPr="00D742B7">
        <w:rPr>
          <w:rFonts w:ascii="Garamond" w:hAnsi="Garamond" w:cs="Times New Roman"/>
          <w:color w:val="315D89"/>
          <w:sz w:val="20"/>
          <w:szCs w:val="20"/>
        </w:rPr>
        <w:t>obody with access to the membership list</w:t>
      </w:r>
      <w:r w:rsidR="00B15658" w:rsidRPr="00D742B7">
        <w:rPr>
          <w:rFonts w:ascii="Garamond" w:hAnsi="Garamond" w:cs="Times New Roman"/>
          <w:color w:val="315D89"/>
          <w:sz w:val="20"/>
          <w:szCs w:val="20"/>
        </w:rPr>
        <w:t xml:space="preserve"> may reveal whether an individual is or is not a member of the Society to anyone who is not a sitting member of the Committee or the Returning Officer</w:t>
      </w:r>
      <w:r w:rsidR="002640C6" w:rsidRPr="00D742B7">
        <w:rPr>
          <w:rFonts w:ascii="Garamond" w:hAnsi="Garamond" w:cs="Times New Roman"/>
          <w:color w:val="315D89"/>
          <w:sz w:val="20"/>
          <w:szCs w:val="20"/>
        </w:rPr>
        <w:t>.</w:t>
      </w:r>
      <w:r w:rsidR="00955630">
        <w:rPr>
          <w:rFonts w:ascii="Garamond" w:hAnsi="Garamond" w:cs="Times New Roman"/>
          <w:color w:val="315D89"/>
          <w:sz w:val="20"/>
          <w:szCs w:val="20"/>
        </w:rPr>
        <w:t xml:space="preserve"> </w:t>
      </w:r>
      <w:r w:rsidR="00955630" w:rsidRPr="00955630">
        <w:rPr>
          <w:rFonts w:ascii="Garamond" w:hAnsi="Garamond" w:cs="Times New Roman"/>
          <w:color w:val="315D89"/>
          <w:sz w:val="20"/>
          <w:szCs w:val="20"/>
        </w:rPr>
        <w:t xml:space="preserve">Breaches of this constitute an offence under </w:t>
      </w:r>
      <w:hyperlink w:anchor="Sch2S2" w:history="1">
        <w:r w:rsidR="00955630" w:rsidRPr="00955630">
          <w:rPr>
            <w:rStyle w:val="Hyperlink"/>
            <w:rFonts w:ascii="Garamond" w:hAnsi="Garamond" w:cs="Times New Roman"/>
            <w:sz w:val="20"/>
            <w:szCs w:val="20"/>
          </w:rPr>
          <w:t xml:space="preserve">Schedule II Section II Clause </w:t>
        </w:r>
        <w:r w:rsidR="009D2CAB">
          <w:rPr>
            <w:rStyle w:val="Hyperlink"/>
            <w:rFonts w:ascii="Garamond" w:hAnsi="Garamond" w:cs="Times New Roman"/>
            <w:sz w:val="20"/>
            <w:szCs w:val="20"/>
          </w:rPr>
          <w:t>1</w:t>
        </w:r>
      </w:hyperlink>
      <w:r w:rsidR="00955630" w:rsidRPr="00955630">
        <w:rPr>
          <w:rFonts w:ascii="Garamond" w:hAnsi="Garamond" w:cs="Times New Roman"/>
          <w:color w:val="315D89"/>
          <w:sz w:val="20"/>
          <w:szCs w:val="20"/>
        </w:rPr>
        <w:t>.</w:t>
      </w:r>
    </w:p>
    <w:p w:rsidR="005A562F" w:rsidRDefault="005A562F" w:rsidP="004906D5">
      <w:pPr>
        <w:pStyle w:val="ListParagraph"/>
        <w:ind w:left="360"/>
        <w:jc w:val="both"/>
        <w:rPr>
          <w:rFonts w:ascii="Garamond" w:hAnsi="Garamond" w:cs="Times New Roman"/>
          <w:color w:val="315D89"/>
          <w:sz w:val="20"/>
          <w:szCs w:val="20"/>
        </w:rPr>
      </w:pPr>
    </w:p>
    <w:p w:rsidR="00D742B7" w:rsidRPr="00D742B7" w:rsidRDefault="00D742B7" w:rsidP="005A562F">
      <w:pPr>
        <w:pStyle w:val="ListParagraph"/>
        <w:ind w:left="360"/>
        <w:rPr>
          <w:rFonts w:ascii="Garamond" w:hAnsi="Garamond" w:cs="Times New Roman"/>
          <w:color w:val="315D89"/>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5545"/>
        <w:gridCol w:w="1849"/>
      </w:tblGrid>
      <w:tr w:rsidR="00EB0CD9" w:rsidRPr="00D742B7" w:rsidTr="0067581A">
        <w:trPr>
          <w:jc w:val="center"/>
        </w:trPr>
        <w:tc>
          <w:tcPr>
            <w:tcW w:w="1848" w:type="dxa"/>
            <w:vAlign w:val="center"/>
          </w:tcPr>
          <w:p w:rsidR="00EB0CD9" w:rsidRPr="00D742B7" w:rsidRDefault="00EB0CD9" w:rsidP="00EB0CD9">
            <w:pPr>
              <w:jc w:val="center"/>
              <w:rPr>
                <w:rFonts w:ascii="Garamond" w:hAnsi="Garamond" w:cs="Times New Roman"/>
                <w:b/>
                <w:color w:val="315D89"/>
                <w:sz w:val="20"/>
                <w:szCs w:val="20"/>
              </w:rPr>
            </w:pPr>
            <w:bookmarkStart w:id="4" w:name="Art4"/>
            <w:r w:rsidRPr="00D742B7">
              <w:rPr>
                <w:rFonts w:ascii="Garamond" w:hAnsi="Garamond" w:cs="Times New Roman"/>
                <w:b/>
                <w:noProof/>
                <w:color w:val="315D89"/>
                <w:sz w:val="20"/>
                <w:szCs w:val="20"/>
                <w:lang w:eastAsia="en-GB"/>
              </w:rPr>
              <w:lastRenderedPageBreak/>
              <w:drawing>
                <wp:inline distT="0" distB="0" distL="0" distR="0" wp14:anchorId="56837D89" wp14:editId="0D73CA03">
                  <wp:extent cx="424543" cy="42454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3430" cy="413430"/>
                          </a:xfrm>
                          <a:prstGeom prst="rect">
                            <a:avLst/>
                          </a:prstGeom>
                        </pic:spPr>
                      </pic:pic>
                    </a:graphicData>
                  </a:graphic>
                </wp:inline>
              </w:drawing>
            </w:r>
          </w:p>
        </w:tc>
        <w:tc>
          <w:tcPr>
            <w:tcW w:w="5545" w:type="dxa"/>
            <w:vAlign w:val="center"/>
          </w:tcPr>
          <w:p w:rsidR="00EB0CD9" w:rsidRPr="00D742B7" w:rsidRDefault="00EB0CD9" w:rsidP="00EB0CD9">
            <w:pPr>
              <w:jc w:val="center"/>
              <w:rPr>
                <w:rFonts w:ascii="Garamond" w:hAnsi="Garamond" w:cs="Times New Roman"/>
                <w:b/>
                <w:color w:val="315D89"/>
                <w:sz w:val="20"/>
                <w:szCs w:val="20"/>
              </w:rPr>
            </w:pPr>
            <w:r w:rsidRPr="00D742B7">
              <w:rPr>
                <w:rFonts w:ascii="Garamond" w:hAnsi="Garamond" w:cs="Times New Roman"/>
                <w:b/>
                <w:color w:val="315D89"/>
                <w:szCs w:val="20"/>
              </w:rPr>
              <w:t>Article IV</w:t>
            </w:r>
            <w:r w:rsidRPr="00D742B7">
              <w:rPr>
                <w:rFonts w:ascii="Garamond" w:hAnsi="Garamond" w:cs="Times New Roman"/>
                <w:b/>
                <w:color w:val="315D89"/>
                <w:szCs w:val="20"/>
              </w:rPr>
              <w:br/>
              <w:t>Meetings of the Members</w:t>
            </w:r>
          </w:p>
        </w:tc>
        <w:tc>
          <w:tcPr>
            <w:tcW w:w="1849" w:type="dxa"/>
            <w:vAlign w:val="center"/>
          </w:tcPr>
          <w:p w:rsidR="00EB0CD9" w:rsidRPr="00D742B7" w:rsidRDefault="00EB0CD9" w:rsidP="00EB0CD9">
            <w:pPr>
              <w:jc w:val="center"/>
              <w:rPr>
                <w:rFonts w:ascii="Garamond" w:hAnsi="Garamond" w:cs="Times New Roman"/>
                <w:b/>
                <w:color w:val="315D89"/>
                <w:sz w:val="20"/>
                <w:szCs w:val="20"/>
              </w:rPr>
            </w:pPr>
            <w:r w:rsidRPr="00D742B7">
              <w:rPr>
                <w:rFonts w:ascii="Garamond" w:hAnsi="Garamond" w:cs="Times New Roman"/>
                <w:b/>
                <w:noProof/>
                <w:color w:val="315D89"/>
                <w:sz w:val="20"/>
                <w:szCs w:val="20"/>
                <w:lang w:eastAsia="en-GB"/>
              </w:rPr>
              <w:drawing>
                <wp:inline distT="0" distB="0" distL="0" distR="0" wp14:anchorId="2E199561" wp14:editId="26847E3C">
                  <wp:extent cx="424543" cy="42454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3430" cy="413430"/>
                          </a:xfrm>
                          <a:prstGeom prst="rect">
                            <a:avLst/>
                          </a:prstGeom>
                        </pic:spPr>
                      </pic:pic>
                    </a:graphicData>
                  </a:graphic>
                </wp:inline>
              </w:drawing>
            </w:r>
          </w:p>
        </w:tc>
      </w:tr>
      <w:bookmarkEnd w:id="4"/>
      <w:tr w:rsidR="00EB0CD9" w:rsidRPr="00D742B7" w:rsidTr="0067581A">
        <w:trPr>
          <w:jc w:val="center"/>
        </w:trPr>
        <w:tc>
          <w:tcPr>
            <w:tcW w:w="1848" w:type="dxa"/>
            <w:vAlign w:val="center"/>
          </w:tcPr>
          <w:p w:rsidR="00EB0CD9" w:rsidRPr="00D742B7" w:rsidRDefault="00EB0CD9" w:rsidP="00EB0CD9">
            <w:pPr>
              <w:jc w:val="center"/>
              <w:rPr>
                <w:rFonts w:ascii="Garamond" w:hAnsi="Garamond" w:cs="Times New Roman"/>
                <w:b/>
                <w:color w:val="315D89"/>
                <w:sz w:val="20"/>
                <w:szCs w:val="20"/>
              </w:rPr>
            </w:pPr>
          </w:p>
        </w:tc>
        <w:tc>
          <w:tcPr>
            <w:tcW w:w="5545" w:type="dxa"/>
            <w:vAlign w:val="center"/>
          </w:tcPr>
          <w:p w:rsidR="00EB0CD9" w:rsidRPr="00D742B7" w:rsidRDefault="00EB0CD9" w:rsidP="00EB0CD9">
            <w:pPr>
              <w:jc w:val="center"/>
              <w:rPr>
                <w:rFonts w:ascii="Garamond" w:hAnsi="Garamond" w:cs="Times New Roman"/>
                <w:b/>
                <w:color w:val="315D89"/>
                <w:szCs w:val="20"/>
              </w:rPr>
            </w:pPr>
          </w:p>
        </w:tc>
        <w:tc>
          <w:tcPr>
            <w:tcW w:w="1849" w:type="dxa"/>
            <w:vAlign w:val="center"/>
          </w:tcPr>
          <w:p w:rsidR="00EB0CD9" w:rsidRPr="00D742B7" w:rsidRDefault="00EB0CD9" w:rsidP="00EB0CD9">
            <w:pPr>
              <w:jc w:val="center"/>
              <w:rPr>
                <w:rFonts w:ascii="Garamond" w:hAnsi="Garamond" w:cs="Times New Roman"/>
                <w:b/>
                <w:color w:val="315D89"/>
                <w:sz w:val="20"/>
                <w:szCs w:val="20"/>
              </w:rPr>
            </w:pPr>
          </w:p>
        </w:tc>
      </w:tr>
    </w:tbl>
    <w:p w:rsidR="002940D1" w:rsidRPr="00D742B7" w:rsidRDefault="00EB0CD9" w:rsidP="00EB0CD9">
      <w:pPr>
        <w:jc w:val="center"/>
        <w:rPr>
          <w:rFonts w:ascii="Garamond" w:hAnsi="Garamond" w:cs="Times New Roman"/>
          <w:b/>
          <w:color w:val="315D89"/>
          <w:szCs w:val="28"/>
        </w:rPr>
      </w:pPr>
      <w:bookmarkStart w:id="5" w:name="Art4S1"/>
      <w:bookmarkEnd w:id="5"/>
      <w:r w:rsidRPr="00D742B7">
        <w:rPr>
          <w:rFonts w:ascii="Garamond" w:hAnsi="Garamond" w:cs="Times New Roman"/>
          <w:b/>
          <w:color w:val="315D89"/>
          <w:szCs w:val="28"/>
        </w:rPr>
        <w:t>Section I: Annual General Meetings</w:t>
      </w:r>
    </w:p>
    <w:p w:rsidR="00CD5AB2" w:rsidRPr="00D742B7" w:rsidRDefault="00CD5AB2" w:rsidP="004906D5">
      <w:pPr>
        <w:pStyle w:val="ListParagraph"/>
        <w:numPr>
          <w:ilvl w:val="2"/>
          <w:numId w:val="4"/>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There </w:t>
      </w:r>
      <w:r w:rsidR="00D71914" w:rsidRPr="00D71914">
        <w:rPr>
          <w:rFonts w:ascii="Garamond" w:hAnsi="Garamond" w:cs="Times New Roman"/>
          <w:color w:val="315D89"/>
          <w:sz w:val="20"/>
          <w:szCs w:val="20"/>
        </w:rPr>
        <w:t>shall be an Annual General Meeting for all members of the Society in Michaelmas Full Term, convened b</w:t>
      </w:r>
      <w:r w:rsidR="00D71914">
        <w:rPr>
          <w:rFonts w:ascii="Garamond" w:hAnsi="Garamond" w:cs="Times New Roman"/>
          <w:color w:val="315D89"/>
          <w:sz w:val="20"/>
          <w:szCs w:val="20"/>
        </w:rPr>
        <w:t>y the Secretary. Notice of the Annual General M</w:t>
      </w:r>
      <w:r w:rsidR="00D71914" w:rsidRPr="00D71914">
        <w:rPr>
          <w:rFonts w:ascii="Garamond" w:hAnsi="Garamond" w:cs="Times New Roman"/>
          <w:color w:val="315D89"/>
          <w:sz w:val="20"/>
          <w:szCs w:val="20"/>
        </w:rPr>
        <w:t>eeting shall be sent out by the Secretary to members of the Society on not less than fourteen days’ notice.</w:t>
      </w:r>
    </w:p>
    <w:p w:rsidR="00CD5AB2" w:rsidRPr="00D742B7" w:rsidRDefault="00CD5AB2" w:rsidP="004906D5">
      <w:pPr>
        <w:pStyle w:val="ListParagraph"/>
        <w:ind w:left="360"/>
        <w:jc w:val="both"/>
        <w:rPr>
          <w:rFonts w:ascii="Garamond" w:hAnsi="Garamond" w:cs="Times New Roman"/>
          <w:color w:val="315D89"/>
          <w:sz w:val="20"/>
          <w:szCs w:val="20"/>
        </w:rPr>
      </w:pPr>
    </w:p>
    <w:p w:rsidR="00CD5AB2" w:rsidRPr="00D742B7" w:rsidRDefault="00CD5AB2" w:rsidP="004906D5">
      <w:pPr>
        <w:pStyle w:val="ListParagraph"/>
        <w:numPr>
          <w:ilvl w:val="2"/>
          <w:numId w:val="4"/>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The Annual General Meeting </w:t>
      </w:r>
      <w:r w:rsidR="003D5CF3" w:rsidRPr="00D742B7">
        <w:rPr>
          <w:rFonts w:ascii="Garamond" w:hAnsi="Garamond" w:cs="Times New Roman"/>
          <w:color w:val="315D89"/>
          <w:sz w:val="20"/>
          <w:szCs w:val="20"/>
        </w:rPr>
        <w:t>shall</w:t>
      </w:r>
      <w:r w:rsidRPr="00D742B7">
        <w:rPr>
          <w:rFonts w:ascii="Garamond" w:hAnsi="Garamond" w:cs="Times New Roman"/>
          <w:color w:val="315D89"/>
          <w:sz w:val="20"/>
          <w:szCs w:val="20"/>
        </w:rPr>
        <w:t>:</w:t>
      </w:r>
    </w:p>
    <w:p w:rsidR="00CD5AB2" w:rsidRPr="00D742B7" w:rsidRDefault="00CD5AB2" w:rsidP="004906D5">
      <w:pPr>
        <w:pStyle w:val="ListParagraph"/>
        <w:jc w:val="both"/>
        <w:rPr>
          <w:rFonts w:ascii="Garamond" w:hAnsi="Garamond" w:cs="Times New Roman"/>
          <w:color w:val="315D89"/>
          <w:sz w:val="20"/>
          <w:szCs w:val="20"/>
        </w:rPr>
      </w:pPr>
    </w:p>
    <w:p w:rsidR="00237070" w:rsidRPr="00D742B7" w:rsidRDefault="00CD5AB2" w:rsidP="004906D5">
      <w:pPr>
        <w:pStyle w:val="ListParagraph"/>
        <w:numPr>
          <w:ilvl w:val="0"/>
          <w:numId w:val="5"/>
        </w:numPr>
        <w:jc w:val="both"/>
        <w:rPr>
          <w:rFonts w:ascii="Garamond" w:hAnsi="Garamond" w:cs="Times New Roman"/>
          <w:color w:val="315D89"/>
          <w:sz w:val="20"/>
          <w:szCs w:val="20"/>
        </w:rPr>
      </w:pPr>
      <w:r w:rsidRPr="00D742B7">
        <w:rPr>
          <w:rFonts w:ascii="Garamond" w:hAnsi="Garamond" w:cs="Times New Roman"/>
          <w:color w:val="315D89"/>
          <w:sz w:val="20"/>
          <w:szCs w:val="20"/>
        </w:rPr>
        <w:t>receive the annual report of the Committee for the previous year</w:t>
      </w:r>
      <w:r w:rsidR="002F446A" w:rsidRPr="00D742B7">
        <w:rPr>
          <w:rFonts w:ascii="Garamond" w:hAnsi="Garamond" w:cs="Times New Roman"/>
          <w:color w:val="315D89"/>
          <w:sz w:val="20"/>
          <w:szCs w:val="20"/>
        </w:rPr>
        <w:t>, an annual report from the Committee on</w:t>
      </w:r>
      <w:r w:rsidRPr="00D742B7">
        <w:rPr>
          <w:rFonts w:ascii="Garamond" w:hAnsi="Garamond" w:cs="Times New Roman"/>
          <w:color w:val="315D89"/>
          <w:sz w:val="20"/>
          <w:szCs w:val="20"/>
        </w:rPr>
        <w:t xml:space="preserve"> </w:t>
      </w:r>
      <w:r w:rsidR="002F446A" w:rsidRPr="00D742B7">
        <w:rPr>
          <w:rFonts w:ascii="Garamond" w:hAnsi="Garamond" w:cs="Times New Roman"/>
          <w:color w:val="315D89"/>
          <w:sz w:val="20"/>
          <w:szCs w:val="20"/>
        </w:rPr>
        <w:t xml:space="preserve">the Society’s compliance with </w:t>
      </w:r>
      <w:hyperlink w:anchor="Art2" w:history="1">
        <w:r w:rsidR="002F446A" w:rsidRPr="00D742B7">
          <w:rPr>
            <w:rStyle w:val="Hyperlink"/>
            <w:rFonts w:ascii="Garamond" w:hAnsi="Garamond" w:cs="Times New Roman"/>
            <w:sz w:val="20"/>
            <w:szCs w:val="20"/>
          </w:rPr>
          <w:t>Article II</w:t>
        </w:r>
      </w:hyperlink>
      <w:r w:rsidR="002F446A" w:rsidRPr="00D742B7">
        <w:rPr>
          <w:rFonts w:ascii="Garamond" w:hAnsi="Garamond" w:cs="Times New Roman"/>
          <w:color w:val="315D89"/>
          <w:sz w:val="20"/>
          <w:szCs w:val="20"/>
        </w:rPr>
        <w:t xml:space="preserve">, </w:t>
      </w:r>
      <w:r w:rsidRPr="00D742B7">
        <w:rPr>
          <w:rFonts w:ascii="Garamond" w:hAnsi="Garamond" w:cs="Times New Roman"/>
          <w:color w:val="315D89"/>
          <w:sz w:val="20"/>
          <w:szCs w:val="20"/>
        </w:rPr>
        <w:t xml:space="preserve">and the annual accounts of the </w:t>
      </w:r>
      <w:r w:rsidR="008E3B44" w:rsidRPr="00D742B7">
        <w:rPr>
          <w:rFonts w:ascii="Garamond" w:hAnsi="Garamond" w:cs="Times New Roman"/>
          <w:color w:val="315D89"/>
          <w:sz w:val="20"/>
          <w:szCs w:val="20"/>
        </w:rPr>
        <w:t>Society</w:t>
      </w:r>
      <w:r w:rsidRPr="00D742B7">
        <w:rPr>
          <w:rFonts w:ascii="Garamond" w:hAnsi="Garamond" w:cs="Times New Roman"/>
          <w:color w:val="315D89"/>
          <w:sz w:val="20"/>
          <w:szCs w:val="20"/>
        </w:rPr>
        <w:t xml:space="preserve"> for the previous year, the report</w:t>
      </w:r>
      <w:r w:rsidR="002F446A" w:rsidRPr="00D742B7">
        <w:rPr>
          <w:rFonts w:ascii="Garamond" w:hAnsi="Garamond" w:cs="Times New Roman"/>
          <w:color w:val="315D89"/>
          <w:sz w:val="20"/>
          <w:szCs w:val="20"/>
        </w:rPr>
        <w:t>s</w:t>
      </w:r>
      <w:r w:rsidRPr="00D742B7">
        <w:rPr>
          <w:rFonts w:ascii="Garamond" w:hAnsi="Garamond" w:cs="Times New Roman"/>
          <w:color w:val="315D89"/>
          <w:sz w:val="20"/>
          <w:szCs w:val="20"/>
        </w:rPr>
        <w:t xml:space="preserve"> and accounts having been</w:t>
      </w:r>
      <w:r w:rsidR="005A562F" w:rsidRPr="00D742B7">
        <w:rPr>
          <w:rFonts w:ascii="Garamond" w:hAnsi="Garamond" w:cs="Times New Roman"/>
          <w:color w:val="315D89"/>
          <w:sz w:val="20"/>
          <w:szCs w:val="20"/>
        </w:rPr>
        <w:t xml:space="preserve"> previously</w:t>
      </w:r>
      <w:r w:rsidRPr="00D742B7">
        <w:rPr>
          <w:rFonts w:ascii="Garamond" w:hAnsi="Garamond" w:cs="Times New Roman"/>
          <w:color w:val="315D89"/>
          <w:sz w:val="20"/>
          <w:szCs w:val="20"/>
        </w:rPr>
        <w:t xml:space="preserve"> approved </w:t>
      </w:r>
      <w:r w:rsidR="002F446A" w:rsidRPr="00D742B7">
        <w:rPr>
          <w:rFonts w:ascii="Garamond" w:hAnsi="Garamond" w:cs="Times New Roman"/>
          <w:color w:val="315D89"/>
          <w:sz w:val="20"/>
          <w:szCs w:val="20"/>
        </w:rPr>
        <w:t>at a Committee meeting</w:t>
      </w:r>
      <w:r w:rsidR="00D26DA5" w:rsidRPr="00D742B7">
        <w:rPr>
          <w:rFonts w:ascii="Garamond" w:hAnsi="Garamond" w:cs="Times New Roman"/>
          <w:color w:val="315D89"/>
          <w:sz w:val="20"/>
          <w:szCs w:val="20"/>
        </w:rPr>
        <w:t xml:space="preserve"> by </w:t>
      </w:r>
      <w:r w:rsidR="00237070" w:rsidRPr="00D742B7">
        <w:rPr>
          <w:rFonts w:ascii="Garamond" w:hAnsi="Garamond" w:cs="Times New Roman"/>
          <w:color w:val="315D89"/>
          <w:sz w:val="20"/>
          <w:szCs w:val="20"/>
        </w:rPr>
        <w:t xml:space="preserve">simple </w:t>
      </w:r>
      <w:r w:rsidR="00D26DA5" w:rsidRPr="00D742B7">
        <w:rPr>
          <w:rFonts w:ascii="Garamond" w:hAnsi="Garamond" w:cs="Times New Roman"/>
          <w:color w:val="315D89"/>
          <w:sz w:val="20"/>
          <w:szCs w:val="20"/>
        </w:rPr>
        <w:t>majority vote</w:t>
      </w:r>
      <w:r w:rsidRPr="00D742B7">
        <w:rPr>
          <w:rFonts w:ascii="Garamond" w:hAnsi="Garamond" w:cs="Times New Roman"/>
          <w:color w:val="315D89"/>
          <w:sz w:val="20"/>
          <w:szCs w:val="20"/>
        </w:rPr>
        <w:t>;</w:t>
      </w:r>
    </w:p>
    <w:p w:rsidR="00237070" w:rsidRPr="00D742B7" w:rsidRDefault="004A26BF" w:rsidP="004906D5">
      <w:pPr>
        <w:pStyle w:val="ListParagraph"/>
        <w:numPr>
          <w:ilvl w:val="0"/>
          <w:numId w:val="5"/>
        </w:numPr>
        <w:jc w:val="both"/>
        <w:rPr>
          <w:rFonts w:ascii="Garamond" w:hAnsi="Garamond" w:cs="Times New Roman"/>
          <w:color w:val="315D89"/>
          <w:sz w:val="20"/>
          <w:szCs w:val="20"/>
        </w:rPr>
      </w:pPr>
      <w:r w:rsidRPr="00D742B7">
        <w:rPr>
          <w:rFonts w:ascii="Garamond" w:hAnsi="Garamond" w:cs="Times New Roman"/>
          <w:color w:val="315D89"/>
          <w:sz w:val="20"/>
          <w:szCs w:val="20"/>
        </w:rPr>
        <w:t>elect m</w:t>
      </w:r>
      <w:r w:rsidR="00CD5AB2" w:rsidRPr="00D742B7">
        <w:rPr>
          <w:rFonts w:ascii="Garamond" w:hAnsi="Garamond" w:cs="Times New Roman"/>
          <w:color w:val="315D89"/>
          <w:sz w:val="20"/>
          <w:szCs w:val="20"/>
        </w:rPr>
        <w:t>embers of the Committee</w:t>
      </w:r>
      <w:r w:rsidR="00F30F6E" w:rsidRPr="00D742B7">
        <w:rPr>
          <w:rFonts w:ascii="Garamond" w:hAnsi="Garamond" w:cs="Times New Roman"/>
          <w:color w:val="315D89"/>
          <w:sz w:val="20"/>
          <w:szCs w:val="20"/>
        </w:rPr>
        <w:t xml:space="preserve">, pursuant to the procedures expounded in </w:t>
      </w:r>
      <w:hyperlink w:anchor="Art6" w:history="1">
        <w:r w:rsidR="00B3790C" w:rsidRPr="00955630">
          <w:rPr>
            <w:rStyle w:val="Hyperlink"/>
            <w:rFonts w:ascii="Garamond" w:hAnsi="Garamond" w:cs="Times New Roman"/>
            <w:sz w:val="20"/>
            <w:szCs w:val="20"/>
          </w:rPr>
          <w:t>Article VI</w:t>
        </w:r>
      </w:hyperlink>
      <w:r w:rsidR="000D0BCF" w:rsidRPr="00D742B7">
        <w:rPr>
          <w:rFonts w:ascii="Garamond" w:hAnsi="Garamond" w:cs="Times New Roman"/>
          <w:color w:val="315D89"/>
          <w:sz w:val="20"/>
          <w:szCs w:val="20"/>
        </w:rPr>
        <w:t>;</w:t>
      </w:r>
    </w:p>
    <w:p w:rsidR="00D62705" w:rsidRPr="00D742B7" w:rsidRDefault="00CD5AB2" w:rsidP="004906D5">
      <w:pPr>
        <w:pStyle w:val="ListParagraph"/>
        <w:numPr>
          <w:ilvl w:val="0"/>
          <w:numId w:val="5"/>
        </w:numPr>
        <w:jc w:val="both"/>
        <w:rPr>
          <w:rFonts w:ascii="Garamond" w:hAnsi="Garamond" w:cs="Times New Roman"/>
          <w:color w:val="315D89"/>
          <w:sz w:val="20"/>
          <w:szCs w:val="20"/>
        </w:rPr>
      </w:pPr>
      <w:proofErr w:type="gramStart"/>
      <w:r w:rsidRPr="00D742B7">
        <w:rPr>
          <w:rFonts w:ascii="Garamond" w:hAnsi="Garamond" w:cs="Times New Roman"/>
          <w:color w:val="315D89"/>
          <w:sz w:val="20"/>
          <w:szCs w:val="20"/>
        </w:rPr>
        <w:t>consider</w:t>
      </w:r>
      <w:proofErr w:type="gramEnd"/>
      <w:r w:rsidRPr="00D742B7">
        <w:rPr>
          <w:rFonts w:ascii="Garamond" w:hAnsi="Garamond" w:cs="Times New Roman"/>
          <w:color w:val="315D89"/>
          <w:sz w:val="20"/>
          <w:szCs w:val="20"/>
        </w:rPr>
        <w:t xml:space="preserve"> any motions of which due notice has been given</w:t>
      </w:r>
      <w:r w:rsidR="008E3B44" w:rsidRPr="00D742B7">
        <w:rPr>
          <w:rFonts w:ascii="Garamond" w:hAnsi="Garamond" w:cs="Times New Roman"/>
          <w:color w:val="315D89"/>
          <w:sz w:val="20"/>
          <w:szCs w:val="20"/>
        </w:rPr>
        <w:t xml:space="preserve"> to the members of the Society</w:t>
      </w:r>
      <w:r w:rsidRPr="00D742B7">
        <w:rPr>
          <w:rFonts w:ascii="Garamond" w:hAnsi="Garamond" w:cs="Times New Roman"/>
          <w:color w:val="315D89"/>
          <w:sz w:val="20"/>
          <w:szCs w:val="20"/>
        </w:rPr>
        <w:t>, and any other relevant business.</w:t>
      </w:r>
    </w:p>
    <w:p w:rsidR="00414485" w:rsidRPr="00D742B7" w:rsidRDefault="00414485" w:rsidP="004906D5">
      <w:pPr>
        <w:pStyle w:val="ListParagraph"/>
        <w:jc w:val="both"/>
        <w:rPr>
          <w:rFonts w:ascii="Garamond" w:hAnsi="Garamond" w:cs="Times New Roman"/>
          <w:color w:val="315D89"/>
          <w:sz w:val="20"/>
          <w:szCs w:val="20"/>
        </w:rPr>
      </w:pPr>
    </w:p>
    <w:p w:rsidR="00414485" w:rsidRPr="00D742B7" w:rsidRDefault="00414485" w:rsidP="004906D5">
      <w:pPr>
        <w:pStyle w:val="ListParagraph"/>
        <w:numPr>
          <w:ilvl w:val="2"/>
          <w:numId w:val="4"/>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Prior to all Annual General Meetings, notice of the agenda shall be sent out </w:t>
      </w:r>
      <w:r w:rsidR="005A562F" w:rsidRPr="00D742B7">
        <w:rPr>
          <w:rFonts w:ascii="Garamond" w:hAnsi="Garamond" w:cs="Times New Roman"/>
          <w:color w:val="315D89"/>
          <w:sz w:val="20"/>
          <w:szCs w:val="20"/>
        </w:rPr>
        <w:t xml:space="preserve">by the Secretary to members of the Society </w:t>
      </w:r>
      <w:r w:rsidRPr="00D742B7">
        <w:rPr>
          <w:rFonts w:ascii="Garamond" w:hAnsi="Garamond" w:cs="Times New Roman"/>
          <w:color w:val="315D89"/>
          <w:sz w:val="20"/>
          <w:szCs w:val="20"/>
        </w:rPr>
        <w:t xml:space="preserve">on </w:t>
      </w:r>
      <w:r w:rsidR="007E3B57">
        <w:rPr>
          <w:rFonts w:ascii="Garamond" w:hAnsi="Garamond" w:cs="Times New Roman"/>
          <w:color w:val="315D89"/>
          <w:sz w:val="20"/>
          <w:szCs w:val="20"/>
        </w:rPr>
        <w:t>not less than</w:t>
      </w:r>
      <w:r w:rsidRPr="00D742B7">
        <w:rPr>
          <w:rFonts w:ascii="Garamond" w:hAnsi="Garamond" w:cs="Times New Roman"/>
          <w:color w:val="315D89"/>
          <w:sz w:val="20"/>
          <w:szCs w:val="20"/>
        </w:rPr>
        <w:t xml:space="preserve"> seven days’ notice.</w:t>
      </w:r>
    </w:p>
    <w:p w:rsidR="00414485" w:rsidRPr="00D742B7" w:rsidRDefault="00414485" w:rsidP="004906D5">
      <w:pPr>
        <w:pStyle w:val="ListParagraph"/>
        <w:ind w:left="360"/>
        <w:jc w:val="both"/>
        <w:rPr>
          <w:rFonts w:ascii="Garamond" w:hAnsi="Garamond" w:cs="Times New Roman"/>
          <w:color w:val="315D89"/>
          <w:sz w:val="20"/>
          <w:szCs w:val="20"/>
        </w:rPr>
      </w:pPr>
    </w:p>
    <w:p w:rsidR="00EB0CD9" w:rsidRPr="00D742B7" w:rsidRDefault="00414485" w:rsidP="004906D5">
      <w:pPr>
        <w:pStyle w:val="ListParagraph"/>
        <w:numPr>
          <w:ilvl w:val="2"/>
          <w:numId w:val="4"/>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Motions for Annual General Meetings </w:t>
      </w:r>
      <w:r w:rsidR="005A562F" w:rsidRPr="00D742B7">
        <w:rPr>
          <w:rFonts w:ascii="Garamond" w:hAnsi="Garamond" w:cs="Times New Roman"/>
          <w:color w:val="315D89"/>
          <w:sz w:val="20"/>
          <w:szCs w:val="20"/>
        </w:rPr>
        <w:t>must</w:t>
      </w:r>
      <w:r w:rsidRPr="00D742B7">
        <w:rPr>
          <w:rFonts w:ascii="Garamond" w:hAnsi="Garamond" w:cs="Times New Roman"/>
          <w:color w:val="315D89"/>
          <w:sz w:val="20"/>
          <w:szCs w:val="20"/>
        </w:rPr>
        <w:t xml:space="preserve"> be received in writing by the Secretary </w:t>
      </w:r>
      <w:r w:rsidR="002F446A" w:rsidRPr="00D742B7">
        <w:rPr>
          <w:rFonts w:ascii="Garamond" w:hAnsi="Garamond" w:cs="Times New Roman"/>
          <w:color w:val="315D89"/>
          <w:sz w:val="20"/>
          <w:szCs w:val="20"/>
        </w:rPr>
        <w:t>not less than</w:t>
      </w:r>
      <w:r w:rsidRPr="00D742B7">
        <w:rPr>
          <w:rFonts w:ascii="Garamond" w:hAnsi="Garamond" w:cs="Times New Roman"/>
          <w:color w:val="315D89"/>
          <w:sz w:val="20"/>
          <w:szCs w:val="20"/>
        </w:rPr>
        <w:t xml:space="preserve"> ten days before the date of the</w:t>
      </w:r>
      <w:r w:rsidR="002F446A" w:rsidRPr="00D742B7">
        <w:rPr>
          <w:rFonts w:ascii="Garamond" w:hAnsi="Garamond" w:cs="Times New Roman"/>
          <w:color w:val="315D89"/>
          <w:sz w:val="20"/>
          <w:szCs w:val="20"/>
        </w:rPr>
        <w:t xml:space="preserve"> Annual</w:t>
      </w:r>
      <w:r w:rsidRPr="00D742B7">
        <w:rPr>
          <w:rFonts w:ascii="Garamond" w:hAnsi="Garamond" w:cs="Times New Roman"/>
          <w:color w:val="315D89"/>
          <w:sz w:val="20"/>
          <w:szCs w:val="20"/>
        </w:rPr>
        <w:t xml:space="preserve"> General Meeting. The Secretary may reject any motions that are deemed to be frivolous or vexatious or malicious. </w:t>
      </w:r>
    </w:p>
    <w:p w:rsidR="00EB0CD9" w:rsidRPr="00D742B7" w:rsidRDefault="00EB0CD9" w:rsidP="00EB0CD9">
      <w:pPr>
        <w:jc w:val="center"/>
        <w:rPr>
          <w:rFonts w:ascii="Garamond" w:hAnsi="Garamond" w:cs="Times New Roman"/>
          <w:b/>
          <w:color w:val="315D89"/>
          <w:szCs w:val="28"/>
        </w:rPr>
      </w:pPr>
      <w:r w:rsidRPr="00D742B7">
        <w:rPr>
          <w:rFonts w:ascii="Garamond" w:hAnsi="Garamond" w:cs="Times New Roman"/>
          <w:b/>
          <w:color w:val="315D89"/>
          <w:szCs w:val="28"/>
        </w:rPr>
        <w:t>Section II: Extraordinary Ge</w:t>
      </w:r>
      <w:bookmarkStart w:id="6" w:name="Art4S2"/>
      <w:bookmarkEnd w:id="6"/>
      <w:r w:rsidRPr="00D742B7">
        <w:rPr>
          <w:rFonts w:ascii="Garamond" w:hAnsi="Garamond" w:cs="Times New Roman"/>
          <w:b/>
          <w:color w:val="315D89"/>
          <w:szCs w:val="28"/>
        </w:rPr>
        <w:t>neral Meetings</w:t>
      </w:r>
    </w:p>
    <w:p w:rsidR="00EB0CD9" w:rsidRPr="00D742B7" w:rsidRDefault="00EB0CD9" w:rsidP="004906D5">
      <w:pPr>
        <w:pStyle w:val="ListParagraph"/>
        <w:numPr>
          <w:ilvl w:val="2"/>
          <w:numId w:val="37"/>
        </w:numPr>
        <w:jc w:val="both"/>
        <w:rPr>
          <w:rFonts w:ascii="Garamond" w:hAnsi="Garamond" w:cs="Times New Roman"/>
          <w:color w:val="315D89"/>
          <w:sz w:val="20"/>
          <w:szCs w:val="20"/>
        </w:rPr>
      </w:pPr>
      <w:r w:rsidRPr="00D742B7">
        <w:rPr>
          <w:rFonts w:ascii="Garamond" w:hAnsi="Garamond" w:cs="Times New Roman"/>
          <w:color w:val="315D89"/>
          <w:sz w:val="20"/>
          <w:szCs w:val="20"/>
        </w:rPr>
        <w:t>A</w:t>
      </w:r>
      <w:r w:rsidR="00CD5AB2" w:rsidRPr="00D742B7">
        <w:rPr>
          <w:rFonts w:ascii="Garamond" w:hAnsi="Garamond" w:cs="Times New Roman"/>
          <w:color w:val="315D89"/>
          <w:sz w:val="20"/>
          <w:szCs w:val="20"/>
        </w:rPr>
        <w:t xml:space="preserve">n Extraordinary General Meeting may be </w:t>
      </w:r>
      <w:r w:rsidR="002640C6" w:rsidRPr="00D742B7">
        <w:rPr>
          <w:rFonts w:ascii="Garamond" w:hAnsi="Garamond" w:cs="Times New Roman"/>
          <w:color w:val="315D89"/>
          <w:sz w:val="20"/>
          <w:szCs w:val="20"/>
        </w:rPr>
        <w:t>convened</w:t>
      </w:r>
      <w:r w:rsidR="00CD5AB2" w:rsidRPr="00D742B7">
        <w:rPr>
          <w:rFonts w:ascii="Garamond" w:hAnsi="Garamond" w:cs="Times New Roman"/>
          <w:color w:val="315D89"/>
          <w:sz w:val="20"/>
          <w:szCs w:val="20"/>
        </w:rPr>
        <w:t xml:space="preserve"> in any Full Term; by the President, the Secretary or the Treasurer on not less than seven days’ notice; or on a written requisition by seven or more members</w:t>
      </w:r>
      <w:r w:rsidR="00D62705" w:rsidRPr="00D742B7">
        <w:rPr>
          <w:rFonts w:ascii="Garamond" w:hAnsi="Garamond" w:cs="Times New Roman"/>
          <w:color w:val="315D89"/>
          <w:sz w:val="20"/>
          <w:szCs w:val="20"/>
        </w:rPr>
        <w:t>, stating the reason for which t</w:t>
      </w:r>
      <w:r w:rsidR="00CD5AB2" w:rsidRPr="00D742B7">
        <w:rPr>
          <w:rFonts w:ascii="Garamond" w:hAnsi="Garamond" w:cs="Times New Roman"/>
          <w:color w:val="315D89"/>
          <w:sz w:val="20"/>
          <w:szCs w:val="20"/>
        </w:rPr>
        <w:t xml:space="preserve">he </w:t>
      </w:r>
      <w:r w:rsidR="00D62705" w:rsidRPr="00D742B7">
        <w:rPr>
          <w:rFonts w:ascii="Garamond" w:hAnsi="Garamond" w:cs="Times New Roman"/>
          <w:color w:val="315D89"/>
          <w:sz w:val="20"/>
          <w:szCs w:val="20"/>
        </w:rPr>
        <w:t>Extraordinary General Me</w:t>
      </w:r>
      <w:r w:rsidR="00CD5AB2" w:rsidRPr="00D742B7">
        <w:rPr>
          <w:rFonts w:ascii="Garamond" w:hAnsi="Garamond" w:cs="Times New Roman"/>
          <w:color w:val="315D89"/>
          <w:sz w:val="20"/>
          <w:szCs w:val="20"/>
        </w:rPr>
        <w:t>eting is to be c</w:t>
      </w:r>
      <w:r w:rsidR="002640C6" w:rsidRPr="00D742B7">
        <w:rPr>
          <w:rFonts w:ascii="Garamond" w:hAnsi="Garamond" w:cs="Times New Roman"/>
          <w:color w:val="315D89"/>
          <w:sz w:val="20"/>
          <w:szCs w:val="20"/>
        </w:rPr>
        <w:t>onvened</w:t>
      </w:r>
      <w:r w:rsidR="00CD5AB2" w:rsidRPr="00D742B7">
        <w:rPr>
          <w:rFonts w:ascii="Garamond" w:hAnsi="Garamond" w:cs="Times New Roman"/>
          <w:color w:val="315D89"/>
          <w:sz w:val="20"/>
          <w:szCs w:val="20"/>
        </w:rPr>
        <w:t xml:space="preserve">, </w:t>
      </w:r>
      <w:r w:rsidR="00D71914" w:rsidRPr="00D71914">
        <w:rPr>
          <w:rFonts w:ascii="Garamond" w:hAnsi="Garamond" w:cs="Times New Roman"/>
          <w:color w:val="315D89"/>
          <w:sz w:val="20"/>
          <w:szCs w:val="20"/>
        </w:rPr>
        <w:t>and delivered t</w:t>
      </w:r>
      <w:r w:rsidR="00D71914">
        <w:rPr>
          <w:rFonts w:ascii="Garamond" w:hAnsi="Garamond" w:cs="Times New Roman"/>
          <w:color w:val="315D89"/>
          <w:sz w:val="20"/>
          <w:szCs w:val="20"/>
        </w:rPr>
        <w:t>o the Secretary. Notice of the Extraordinary General M</w:t>
      </w:r>
      <w:r w:rsidR="00D71914" w:rsidRPr="00D71914">
        <w:rPr>
          <w:rFonts w:ascii="Garamond" w:hAnsi="Garamond" w:cs="Times New Roman"/>
          <w:color w:val="315D89"/>
          <w:sz w:val="20"/>
          <w:szCs w:val="20"/>
        </w:rPr>
        <w:t>eeting shall be sent out by the Secretary to members of the Society on not less than seven days’ notice.</w:t>
      </w:r>
    </w:p>
    <w:p w:rsidR="00414485" w:rsidRPr="00D742B7" w:rsidRDefault="00414485" w:rsidP="004906D5">
      <w:pPr>
        <w:pStyle w:val="ListParagraph"/>
        <w:ind w:left="360"/>
        <w:jc w:val="both"/>
        <w:rPr>
          <w:rFonts w:ascii="Garamond" w:hAnsi="Garamond" w:cs="Times New Roman"/>
          <w:color w:val="315D89"/>
          <w:sz w:val="20"/>
          <w:szCs w:val="20"/>
        </w:rPr>
      </w:pPr>
    </w:p>
    <w:p w:rsidR="00414485" w:rsidRPr="00D742B7" w:rsidRDefault="00414485" w:rsidP="004906D5">
      <w:pPr>
        <w:pStyle w:val="ListParagraph"/>
        <w:numPr>
          <w:ilvl w:val="2"/>
          <w:numId w:val="37"/>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Prior to all Extraordinary General Meetings, notice of the agenda shall be sent out </w:t>
      </w:r>
      <w:r w:rsidR="005A562F" w:rsidRPr="00D742B7">
        <w:rPr>
          <w:rFonts w:ascii="Garamond" w:hAnsi="Garamond" w:cs="Times New Roman"/>
          <w:color w:val="315D89"/>
          <w:sz w:val="20"/>
          <w:szCs w:val="20"/>
        </w:rPr>
        <w:t xml:space="preserve">by the Secretary to members of the Society on </w:t>
      </w:r>
      <w:r w:rsidR="007E3B57">
        <w:rPr>
          <w:rFonts w:ascii="Garamond" w:hAnsi="Garamond" w:cs="Times New Roman"/>
          <w:color w:val="315D89"/>
          <w:sz w:val="20"/>
          <w:szCs w:val="20"/>
        </w:rPr>
        <w:t>not less than</w:t>
      </w:r>
      <w:r w:rsidR="007E3B57" w:rsidRPr="00D742B7">
        <w:rPr>
          <w:rFonts w:ascii="Garamond" w:hAnsi="Garamond" w:cs="Times New Roman"/>
          <w:color w:val="315D89"/>
          <w:sz w:val="20"/>
          <w:szCs w:val="20"/>
        </w:rPr>
        <w:t xml:space="preserve"> </w:t>
      </w:r>
      <w:r w:rsidRPr="00D742B7">
        <w:rPr>
          <w:rFonts w:ascii="Garamond" w:hAnsi="Garamond" w:cs="Times New Roman"/>
          <w:color w:val="315D89"/>
          <w:sz w:val="20"/>
          <w:szCs w:val="20"/>
        </w:rPr>
        <w:t>three days’ notice.</w:t>
      </w:r>
    </w:p>
    <w:p w:rsidR="00414485" w:rsidRPr="00D742B7" w:rsidRDefault="00414485" w:rsidP="004906D5">
      <w:pPr>
        <w:pStyle w:val="ListParagraph"/>
        <w:jc w:val="both"/>
        <w:rPr>
          <w:rFonts w:ascii="Garamond" w:hAnsi="Garamond" w:cs="Times New Roman"/>
          <w:color w:val="315D89"/>
          <w:sz w:val="20"/>
          <w:szCs w:val="20"/>
        </w:rPr>
      </w:pPr>
    </w:p>
    <w:p w:rsidR="0067581A" w:rsidRPr="00D742B7" w:rsidRDefault="00414485" w:rsidP="004906D5">
      <w:pPr>
        <w:pStyle w:val="ListParagraph"/>
        <w:numPr>
          <w:ilvl w:val="2"/>
          <w:numId w:val="37"/>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Motions for Extraordinary General Meetings </w:t>
      </w:r>
      <w:r w:rsidR="005A562F" w:rsidRPr="00D742B7">
        <w:rPr>
          <w:rFonts w:ascii="Garamond" w:hAnsi="Garamond" w:cs="Times New Roman"/>
          <w:color w:val="315D89"/>
          <w:sz w:val="20"/>
          <w:szCs w:val="20"/>
        </w:rPr>
        <w:t>must</w:t>
      </w:r>
      <w:r w:rsidRPr="00D742B7">
        <w:rPr>
          <w:rFonts w:ascii="Garamond" w:hAnsi="Garamond" w:cs="Times New Roman"/>
          <w:color w:val="315D89"/>
          <w:sz w:val="20"/>
          <w:szCs w:val="20"/>
        </w:rPr>
        <w:t xml:space="preserve"> be received in writing by the Secretary </w:t>
      </w:r>
      <w:r w:rsidR="002F446A" w:rsidRPr="00D742B7">
        <w:rPr>
          <w:rFonts w:ascii="Garamond" w:hAnsi="Garamond" w:cs="Times New Roman"/>
          <w:color w:val="315D89"/>
          <w:sz w:val="20"/>
          <w:szCs w:val="20"/>
        </w:rPr>
        <w:t>not less than</w:t>
      </w:r>
      <w:r w:rsidRPr="00D742B7">
        <w:rPr>
          <w:rFonts w:ascii="Garamond" w:hAnsi="Garamond" w:cs="Times New Roman"/>
          <w:color w:val="315D89"/>
          <w:sz w:val="20"/>
          <w:szCs w:val="20"/>
        </w:rPr>
        <w:t xml:space="preserve"> five days before the date of the</w:t>
      </w:r>
      <w:r w:rsidR="002F446A" w:rsidRPr="00D742B7">
        <w:rPr>
          <w:rFonts w:ascii="Garamond" w:hAnsi="Garamond" w:cs="Times New Roman"/>
          <w:color w:val="315D89"/>
          <w:sz w:val="20"/>
          <w:szCs w:val="20"/>
        </w:rPr>
        <w:t xml:space="preserve"> Extraordinary</w:t>
      </w:r>
      <w:r w:rsidRPr="00D742B7">
        <w:rPr>
          <w:rFonts w:ascii="Garamond" w:hAnsi="Garamond" w:cs="Times New Roman"/>
          <w:color w:val="315D89"/>
          <w:sz w:val="20"/>
          <w:szCs w:val="20"/>
        </w:rPr>
        <w:t xml:space="preserve"> General Meeting. The Secretary may reject any motions that are deemed to be frivo</w:t>
      </w:r>
      <w:r w:rsidR="002940D1" w:rsidRPr="00D742B7">
        <w:rPr>
          <w:rFonts w:ascii="Garamond" w:hAnsi="Garamond" w:cs="Times New Roman"/>
          <w:color w:val="315D89"/>
          <w:sz w:val="20"/>
          <w:szCs w:val="20"/>
        </w:rPr>
        <w:t>lous or vexatious or malicious.</w:t>
      </w:r>
    </w:p>
    <w:p w:rsidR="00EB0CD9" w:rsidRPr="00D742B7" w:rsidRDefault="00EB0CD9" w:rsidP="00EB0CD9">
      <w:pPr>
        <w:jc w:val="center"/>
        <w:rPr>
          <w:rFonts w:ascii="Garamond" w:hAnsi="Garamond" w:cs="Times New Roman"/>
          <w:b/>
          <w:color w:val="315D89"/>
          <w:szCs w:val="28"/>
        </w:rPr>
      </w:pPr>
      <w:r w:rsidRPr="00D742B7">
        <w:rPr>
          <w:rFonts w:ascii="Garamond" w:hAnsi="Garamond" w:cs="Times New Roman"/>
          <w:b/>
          <w:color w:val="315D89"/>
          <w:szCs w:val="28"/>
        </w:rPr>
        <w:t>Sectio</w:t>
      </w:r>
      <w:bookmarkStart w:id="7" w:name="Art4S3"/>
      <w:bookmarkEnd w:id="7"/>
      <w:r w:rsidRPr="00D742B7">
        <w:rPr>
          <w:rFonts w:ascii="Garamond" w:hAnsi="Garamond" w:cs="Times New Roman"/>
          <w:b/>
          <w:color w:val="315D89"/>
          <w:szCs w:val="28"/>
        </w:rPr>
        <w:t>n III: Regulations of General Meetings</w:t>
      </w:r>
    </w:p>
    <w:p w:rsidR="00D62705" w:rsidRPr="00D742B7" w:rsidRDefault="00B3790C" w:rsidP="004906D5">
      <w:pPr>
        <w:pStyle w:val="ListParagraph"/>
        <w:numPr>
          <w:ilvl w:val="2"/>
          <w:numId w:val="38"/>
        </w:numPr>
        <w:jc w:val="both"/>
        <w:rPr>
          <w:rFonts w:ascii="Garamond" w:hAnsi="Garamond" w:cs="Times New Roman"/>
          <w:color w:val="315D89"/>
          <w:sz w:val="20"/>
          <w:szCs w:val="20"/>
        </w:rPr>
      </w:pPr>
      <w:r w:rsidRPr="00D742B7">
        <w:rPr>
          <w:rFonts w:ascii="Garamond" w:hAnsi="Garamond" w:cs="Times New Roman"/>
          <w:color w:val="315D89"/>
          <w:sz w:val="20"/>
          <w:szCs w:val="20"/>
        </w:rPr>
        <w:t>General Meetings may only be held during Full Term.</w:t>
      </w:r>
      <w:r w:rsidR="0093127C" w:rsidRPr="00D742B7">
        <w:rPr>
          <w:rFonts w:ascii="Garamond" w:hAnsi="Garamond" w:cs="Times New Roman"/>
          <w:color w:val="315D89"/>
          <w:sz w:val="20"/>
          <w:szCs w:val="20"/>
        </w:rPr>
        <w:t xml:space="preserve"> </w:t>
      </w:r>
      <w:r w:rsidR="00CD5AB2" w:rsidRPr="00D742B7">
        <w:rPr>
          <w:rFonts w:ascii="Garamond" w:hAnsi="Garamond" w:cs="Times New Roman"/>
          <w:color w:val="315D89"/>
          <w:sz w:val="20"/>
          <w:szCs w:val="20"/>
        </w:rPr>
        <w:t xml:space="preserve">The quorum for a General Meeting shall be </w:t>
      </w:r>
      <w:r w:rsidR="00D62705" w:rsidRPr="00D742B7">
        <w:rPr>
          <w:rFonts w:ascii="Garamond" w:hAnsi="Garamond" w:cs="Times New Roman"/>
          <w:color w:val="315D89"/>
          <w:sz w:val="20"/>
          <w:szCs w:val="20"/>
        </w:rPr>
        <w:t>ten</w:t>
      </w:r>
      <w:r w:rsidR="00CD5AB2" w:rsidRPr="00D742B7">
        <w:rPr>
          <w:rFonts w:ascii="Garamond" w:hAnsi="Garamond" w:cs="Times New Roman"/>
          <w:color w:val="315D89"/>
          <w:sz w:val="20"/>
          <w:szCs w:val="20"/>
        </w:rPr>
        <w:t xml:space="preserve"> members present in person or by proxy, of whom three must be members of the Committe</w:t>
      </w:r>
      <w:r w:rsidR="00D62705" w:rsidRPr="00D742B7">
        <w:rPr>
          <w:rFonts w:ascii="Garamond" w:hAnsi="Garamond" w:cs="Times New Roman"/>
          <w:color w:val="315D89"/>
          <w:sz w:val="20"/>
          <w:szCs w:val="20"/>
        </w:rPr>
        <w:t>e.</w:t>
      </w:r>
    </w:p>
    <w:p w:rsidR="00D62705" w:rsidRPr="00D742B7" w:rsidRDefault="00D62705" w:rsidP="004906D5">
      <w:pPr>
        <w:pStyle w:val="ListParagraph"/>
        <w:jc w:val="both"/>
        <w:rPr>
          <w:rFonts w:ascii="Garamond" w:hAnsi="Garamond" w:cs="Times New Roman"/>
          <w:color w:val="315D89"/>
          <w:sz w:val="20"/>
          <w:szCs w:val="20"/>
        </w:rPr>
      </w:pPr>
    </w:p>
    <w:p w:rsidR="00EB0CD9" w:rsidRPr="00D742B7" w:rsidRDefault="00CD5AB2" w:rsidP="004906D5">
      <w:pPr>
        <w:pStyle w:val="ListParagraph"/>
        <w:numPr>
          <w:ilvl w:val="2"/>
          <w:numId w:val="38"/>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When any financial business is to be transacted there must be present the Treasurer, or a member of the Committee deputed by the Treasurer to represent the Treasurer’s views to the </w:t>
      </w:r>
      <w:r w:rsidR="00D62705" w:rsidRPr="00D742B7">
        <w:rPr>
          <w:rFonts w:ascii="Garamond" w:hAnsi="Garamond" w:cs="Times New Roman"/>
          <w:color w:val="315D89"/>
          <w:sz w:val="20"/>
          <w:szCs w:val="20"/>
        </w:rPr>
        <w:t xml:space="preserve">General </w:t>
      </w:r>
      <w:r w:rsidRPr="00D742B7">
        <w:rPr>
          <w:rFonts w:ascii="Garamond" w:hAnsi="Garamond" w:cs="Times New Roman"/>
          <w:color w:val="315D89"/>
          <w:sz w:val="20"/>
          <w:szCs w:val="20"/>
        </w:rPr>
        <w:t xml:space="preserve">Meeting (provided that where it is a case of a deputy, the only financial business transacted shall be that which was set out in the </w:t>
      </w:r>
      <w:r w:rsidR="00B3790C" w:rsidRPr="00D742B7">
        <w:rPr>
          <w:rFonts w:ascii="Garamond" w:hAnsi="Garamond" w:cs="Times New Roman"/>
          <w:color w:val="315D89"/>
          <w:sz w:val="20"/>
          <w:szCs w:val="20"/>
        </w:rPr>
        <w:t xml:space="preserve">notice of the agenda </w:t>
      </w:r>
      <w:r w:rsidR="00D62705" w:rsidRPr="00D742B7">
        <w:rPr>
          <w:rFonts w:ascii="Garamond" w:hAnsi="Garamond" w:cs="Times New Roman"/>
          <w:color w:val="315D89"/>
          <w:sz w:val="20"/>
          <w:szCs w:val="20"/>
        </w:rPr>
        <w:t>of the General M</w:t>
      </w:r>
      <w:r w:rsidRPr="00D742B7">
        <w:rPr>
          <w:rFonts w:ascii="Garamond" w:hAnsi="Garamond" w:cs="Times New Roman"/>
          <w:color w:val="315D89"/>
          <w:sz w:val="20"/>
          <w:szCs w:val="20"/>
        </w:rPr>
        <w:t>eeting).</w:t>
      </w:r>
    </w:p>
    <w:p w:rsidR="00EB0CD9" w:rsidRDefault="00EB0CD9" w:rsidP="004906D5">
      <w:pPr>
        <w:pStyle w:val="ListParagraph"/>
        <w:jc w:val="both"/>
        <w:rPr>
          <w:rFonts w:ascii="Garamond" w:hAnsi="Garamond" w:cs="Times New Roman"/>
          <w:color w:val="315D89"/>
          <w:sz w:val="20"/>
          <w:szCs w:val="20"/>
        </w:rPr>
      </w:pPr>
    </w:p>
    <w:p w:rsidR="00346387" w:rsidRDefault="00346387" w:rsidP="004906D5">
      <w:pPr>
        <w:pStyle w:val="ListParagraph"/>
        <w:jc w:val="both"/>
        <w:rPr>
          <w:rFonts w:ascii="Garamond" w:hAnsi="Garamond" w:cs="Times New Roman"/>
          <w:color w:val="315D89"/>
          <w:sz w:val="20"/>
          <w:szCs w:val="20"/>
        </w:rPr>
      </w:pPr>
    </w:p>
    <w:p w:rsidR="00346387" w:rsidRDefault="00346387" w:rsidP="004906D5">
      <w:pPr>
        <w:pStyle w:val="ListParagraph"/>
        <w:jc w:val="both"/>
        <w:rPr>
          <w:rFonts w:ascii="Garamond" w:hAnsi="Garamond" w:cs="Times New Roman"/>
          <w:color w:val="315D89"/>
          <w:sz w:val="20"/>
          <w:szCs w:val="20"/>
        </w:rPr>
      </w:pPr>
    </w:p>
    <w:p w:rsidR="00346387" w:rsidRDefault="00346387" w:rsidP="004906D5">
      <w:pPr>
        <w:pStyle w:val="ListParagraph"/>
        <w:jc w:val="both"/>
        <w:rPr>
          <w:rFonts w:ascii="Garamond" w:hAnsi="Garamond" w:cs="Times New Roman"/>
          <w:color w:val="315D89"/>
          <w:sz w:val="20"/>
          <w:szCs w:val="20"/>
        </w:rPr>
      </w:pPr>
    </w:p>
    <w:p w:rsidR="00346387" w:rsidRPr="00D742B7" w:rsidRDefault="00346387" w:rsidP="004906D5">
      <w:pPr>
        <w:pStyle w:val="ListParagraph"/>
        <w:jc w:val="both"/>
        <w:rPr>
          <w:rFonts w:ascii="Garamond" w:hAnsi="Garamond" w:cs="Times New Roman"/>
          <w:color w:val="315D89"/>
          <w:sz w:val="20"/>
          <w:szCs w:val="20"/>
        </w:rPr>
      </w:pPr>
    </w:p>
    <w:p w:rsidR="005076E1" w:rsidRPr="00D742B7" w:rsidRDefault="005076E1" w:rsidP="004906D5">
      <w:pPr>
        <w:pStyle w:val="ListParagraph"/>
        <w:numPr>
          <w:ilvl w:val="2"/>
          <w:numId w:val="38"/>
        </w:numPr>
        <w:jc w:val="both"/>
        <w:rPr>
          <w:rFonts w:ascii="Garamond" w:hAnsi="Garamond" w:cs="Times New Roman"/>
          <w:color w:val="315D89"/>
          <w:sz w:val="20"/>
          <w:szCs w:val="20"/>
        </w:rPr>
      </w:pPr>
      <w:r w:rsidRPr="00D742B7">
        <w:rPr>
          <w:rFonts w:ascii="Garamond" w:hAnsi="Garamond" w:cs="Times New Roman"/>
          <w:color w:val="315D89"/>
          <w:sz w:val="20"/>
          <w:szCs w:val="20"/>
        </w:rPr>
        <w:lastRenderedPageBreak/>
        <w:t>General Meetings shall be conducted according to the following regulations:</w:t>
      </w:r>
    </w:p>
    <w:p w:rsidR="005076E1" w:rsidRPr="00D742B7" w:rsidRDefault="005076E1" w:rsidP="004906D5">
      <w:pPr>
        <w:pStyle w:val="ListParagraph"/>
        <w:jc w:val="both"/>
        <w:rPr>
          <w:rFonts w:ascii="Garamond" w:hAnsi="Garamond" w:cs="Times New Roman"/>
          <w:color w:val="315D89"/>
          <w:sz w:val="20"/>
          <w:szCs w:val="20"/>
        </w:rPr>
      </w:pPr>
    </w:p>
    <w:p w:rsidR="005076E1" w:rsidRPr="00D742B7" w:rsidRDefault="005076E1" w:rsidP="004906D5">
      <w:pPr>
        <w:pStyle w:val="ListParagraph"/>
        <w:numPr>
          <w:ilvl w:val="0"/>
          <w:numId w:val="18"/>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The chair shall be the President. If the President is not in attendance at the General Meeting, or </w:t>
      </w:r>
      <w:r w:rsidR="005A562F" w:rsidRPr="00D742B7">
        <w:rPr>
          <w:rFonts w:ascii="Garamond" w:hAnsi="Garamond" w:cs="Times New Roman"/>
          <w:color w:val="315D89"/>
          <w:sz w:val="20"/>
          <w:szCs w:val="20"/>
        </w:rPr>
        <w:t>is proposing a motion, then a member of the Committee nominated by the President</w:t>
      </w:r>
      <w:r w:rsidR="00D62705" w:rsidRPr="00D742B7">
        <w:rPr>
          <w:rFonts w:ascii="Garamond" w:hAnsi="Garamond" w:cs="Times New Roman"/>
          <w:color w:val="315D89"/>
          <w:sz w:val="20"/>
          <w:szCs w:val="20"/>
        </w:rPr>
        <w:t xml:space="preserve"> </w:t>
      </w:r>
      <w:r w:rsidR="003D5CF3" w:rsidRPr="00D742B7">
        <w:rPr>
          <w:rFonts w:ascii="Garamond" w:hAnsi="Garamond" w:cs="Times New Roman"/>
          <w:color w:val="315D89"/>
          <w:sz w:val="20"/>
          <w:szCs w:val="20"/>
        </w:rPr>
        <w:t>shall</w:t>
      </w:r>
      <w:r w:rsidR="00D62705" w:rsidRPr="00D742B7">
        <w:rPr>
          <w:rFonts w:ascii="Garamond" w:hAnsi="Garamond" w:cs="Times New Roman"/>
          <w:color w:val="315D89"/>
          <w:sz w:val="20"/>
          <w:szCs w:val="20"/>
        </w:rPr>
        <w:t xml:space="preserve"> chair the General M</w:t>
      </w:r>
      <w:r w:rsidRPr="00D742B7">
        <w:rPr>
          <w:rFonts w:ascii="Garamond" w:hAnsi="Garamond" w:cs="Times New Roman"/>
          <w:color w:val="315D89"/>
          <w:sz w:val="20"/>
          <w:szCs w:val="20"/>
        </w:rPr>
        <w:t>eeting for as long as the President is absent or proposing a motion.</w:t>
      </w:r>
    </w:p>
    <w:p w:rsidR="005076E1" w:rsidRPr="00D742B7" w:rsidRDefault="005076E1" w:rsidP="004906D5">
      <w:pPr>
        <w:pStyle w:val="ListParagraph"/>
        <w:jc w:val="both"/>
        <w:rPr>
          <w:rFonts w:ascii="Garamond" w:hAnsi="Garamond" w:cs="Times New Roman"/>
          <w:color w:val="315D89"/>
          <w:sz w:val="20"/>
          <w:szCs w:val="20"/>
        </w:rPr>
      </w:pPr>
    </w:p>
    <w:p w:rsidR="005076E1" w:rsidRPr="00D742B7" w:rsidRDefault="005076E1" w:rsidP="004906D5">
      <w:pPr>
        <w:pStyle w:val="ListParagraph"/>
        <w:numPr>
          <w:ilvl w:val="0"/>
          <w:numId w:val="18"/>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The Secretary shall take minutes of the proceedings. If the Secretary is not in attendance at the General Meeting, or is proposing a motion, then </w:t>
      </w:r>
      <w:r w:rsidR="005A562F" w:rsidRPr="00D742B7">
        <w:rPr>
          <w:rFonts w:ascii="Garamond" w:hAnsi="Garamond" w:cs="Times New Roman"/>
          <w:color w:val="315D89"/>
          <w:sz w:val="20"/>
          <w:szCs w:val="20"/>
        </w:rPr>
        <w:t xml:space="preserve">a member of the Committee nominated by the Secretary </w:t>
      </w:r>
      <w:r w:rsidR="003D5CF3" w:rsidRPr="00D742B7">
        <w:rPr>
          <w:rFonts w:ascii="Garamond" w:hAnsi="Garamond" w:cs="Times New Roman"/>
          <w:color w:val="315D89"/>
          <w:sz w:val="20"/>
          <w:szCs w:val="20"/>
        </w:rPr>
        <w:t>shall</w:t>
      </w:r>
      <w:r w:rsidR="00D62705" w:rsidRPr="00D742B7">
        <w:rPr>
          <w:rFonts w:ascii="Garamond" w:hAnsi="Garamond" w:cs="Times New Roman"/>
          <w:color w:val="315D89"/>
          <w:sz w:val="20"/>
          <w:szCs w:val="20"/>
        </w:rPr>
        <w:t xml:space="preserve"> </w:t>
      </w:r>
      <w:r w:rsidR="005A562F" w:rsidRPr="00D742B7">
        <w:rPr>
          <w:rFonts w:ascii="Garamond" w:hAnsi="Garamond" w:cs="Times New Roman"/>
          <w:color w:val="315D89"/>
          <w:sz w:val="20"/>
          <w:szCs w:val="20"/>
        </w:rPr>
        <w:t>take minutes of the proceedings</w:t>
      </w:r>
      <w:r w:rsidRPr="00D742B7">
        <w:rPr>
          <w:rFonts w:ascii="Garamond" w:hAnsi="Garamond" w:cs="Times New Roman"/>
          <w:color w:val="315D89"/>
          <w:sz w:val="20"/>
          <w:szCs w:val="20"/>
        </w:rPr>
        <w:t xml:space="preserve"> for as long as the Secretary is absent or proposing a motion.</w:t>
      </w:r>
    </w:p>
    <w:p w:rsidR="005076E1" w:rsidRPr="00D742B7" w:rsidRDefault="005076E1" w:rsidP="004906D5">
      <w:pPr>
        <w:pStyle w:val="ListParagraph"/>
        <w:jc w:val="both"/>
        <w:rPr>
          <w:rFonts w:ascii="Garamond" w:hAnsi="Garamond" w:cs="Times New Roman"/>
          <w:color w:val="315D89"/>
          <w:sz w:val="20"/>
          <w:szCs w:val="20"/>
        </w:rPr>
      </w:pPr>
    </w:p>
    <w:p w:rsidR="00D742B7" w:rsidRPr="00D742B7" w:rsidRDefault="005076E1" w:rsidP="004906D5">
      <w:pPr>
        <w:pStyle w:val="ListParagraph"/>
        <w:numPr>
          <w:ilvl w:val="0"/>
          <w:numId w:val="18"/>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The Secretary shall read out any proposed motion, or summary thereof. The proposer shall then </w:t>
      </w:r>
      <w:r w:rsidR="0093127C" w:rsidRPr="00D742B7">
        <w:rPr>
          <w:rFonts w:ascii="Garamond" w:hAnsi="Garamond" w:cs="Times New Roman"/>
          <w:color w:val="315D89"/>
          <w:sz w:val="20"/>
          <w:szCs w:val="20"/>
        </w:rPr>
        <w:t>bear</w:t>
      </w:r>
      <w:r w:rsidRPr="00D742B7">
        <w:rPr>
          <w:rFonts w:ascii="Garamond" w:hAnsi="Garamond" w:cs="Times New Roman"/>
          <w:color w:val="315D89"/>
          <w:sz w:val="20"/>
          <w:szCs w:val="20"/>
        </w:rPr>
        <w:t xml:space="preserve"> the right to give a short speech in proposition. The chair shall then seek additional speakers, until such a time as no member remains wishing to speak, and shall then put the motion to a vote.</w:t>
      </w:r>
    </w:p>
    <w:p w:rsidR="00D742B7" w:rsidRPr="00D742B7" w:rsidRDefault="00D742B7" w:rsidP="004906D5">
      <w:pPr>
        <w:pStyle w:val="ListParagraph"/>
        <w:jc w:val="both"/>
        <w:rPr>
          <w:rFonts w:ascii="Garamond" w:hAnsi="Garamond" w:cs="Times New Roman"/>
          <w:color w:val="315D89"/>
          <w:sz w:val="20"/>
          <w:szCs w:val="20"/>
        </w:rPr>
      </w:pPr>
    </w:p>
    <w:p w:rsidR="005076E1" w:rsidRPr="00D742B7" w:rsidRDefault="005076E1" w:rsidP="004906D5">
      <w:pPr>
        <w:pStyle w:val="ListParagraph"/>
        <w:numPr>
          <w:ilvl w:val="0"/>
          <w:numId w:val="18"/>
        </w:numPr>
        <w:jc w:val="both"/>
        <w:rPr>
          <w:rFonts w:ascii="Garamond" w:hAnsi="Garamond" w:cs="Times New Roman"/>
          <w:color w:val="315D89"/>
          <w:sz w:val="20"/>
          <w:szCs w:val="20"/>
        </w:rPr>
      </w:pPr>
      <w:r w:rsidRPr="00D742B7">
        <w:rPr>
          <w:rFonts w:ascii="Garamond" w:hAnsi="Garamond" w:cs="Times New Roman"/>
          <w:color w:val="315D89"/>
          <w:sz w:val="20"/>
          <w:szCs w:val="20"/>
        </w:rPr>
        <w:t>Any member may suggest amendments to a motion. If a suggested amendment is taken as ‘friendly’ by the proposer of the motion, it shall immediately be incorporated into the or</w:t>
      </w:r>
      <w:r w:rsidR="005A562F" w:rsidRPr="00D742B7">
        <w:rPr>
          <w:rFonts w:ascii="Garamond" w:hAnsi="Garamond" w:cs="Times New Roman"/>
          <w:color w:val="315D89"/>
          <w:sz w:val="20"/>
          <w:szCs w:val="20"/>
        </w:rPr>
        <w:t>iginal motion. If it is deemed ‘unfriendly’</w:t>
      </w:r>
      <w:r w:rsidRPr="00D742B7">
        <w:rPr>
          <w:rFonts w:ascii="Garamond" w:hAnsi="Garamond" w:cs="Times New Roman"/>
          <w:color w:val="315D89"/>
          <w:sz w:val="20"/>
          <w:szCs w:val="20"/>
        </w:rPr>
        <w:t xml:space="preserve">, a debate shall ensue </w:t>
      </w:r>
      <w:r w:rsidR="009D2CAB">
        <w:rPr>
          <w:rFonts w:ascii="Garamond" w:hAnsi="Garamond" w:cs="Times New Roman"/>
          <w:color w:val="315D89"/>
          <w:sz w:val="20"/>
          <w:szCs w:val="20"/>
        </w:rPr>
        <w:t>on the amendment</w:t>
      </w:r>
      <w:r w:rsidR="00865D33">
        <w:rPr>
          <w:rFonts w:ascii="Garamond" w:hAnsi="Garamond" w:cs="Times New Roman"/>
          <w:color w:val="315D89"/>
          <w:sz w:val="20"/>
          <w:szCs w:val="20"/>
        </w:rPr>
        <w:t>.</w:t>
      </w:r>
    </w:p>
    <w:p w:rsidR="005076E1" w:rsidRPr="00D742B7" w:rsidRDefault="005076E1" w:rsidP="004906D5">
      <w:pPr>
        <w:pStyle w:val="ListParagraph"/>
        <w:jc w:val="both"/>
        <w:rPr>
          <w:rFonts w:ascii="Garamond" w:hAnsi="Garamond" w:cs="Times New Roman"/>
          <w:color w:val="315D89"/>
          <w:sz w:val="20"/>
          <w:szCs w:val="20"/>
        </w:rPr>
      </w:pPr>
    </w:p>
    <w:p w:rsidR="005076E1" w:rsidRPr="00D742B7" w:rsidRDefault="005076E1" w:rsidP="004906D5">
      <w:pPr>
        <w:pStyle w:val="ListParagraph"/>
        <w:numPr>
          <w:ilvl w:val="0"/>
          <w:numId w:val="18"/>
        </w:numPr>
        <w:jc w:val="both"/>
        <w:rPr>
          <w:rFonts w:ascii="Garamond" w:hAnsi="Garamond" w:cs="Times New Roman"/>
          <w:color w:val="315D89"/>
          <w:sz w:val="20"/>
          <w:szCs w:val="20"/>
        </w:rPr>
      </w:pPr>
      <w:r w:rsidRPr="00D742B7">
        <w:rPr>
          <w:rFonts w:ascii="Garamond" w:hAnsi="Garamond" w:cs="Times New Roman"/>
          <w:color w:val="315D89"/>
          <w:sz w:val="20"/>
          <w:szCs w:val="20"/>
        </w:rPr>
        <w:t>The following procedural motions may be made:</w:t>
      </w:r>
    </w:p>
    <w:p w:rsidR="005076E1" w:rsidRPr="00D742B7" w:rsidRDefault="005076E1" w:rsidP="004906D5">
      <w:pPr>
        <w:pStyle w:val="ListParagraph"/>
        <w:jc w:val="both"/>
        <w:rPr>
          <w:rFonts w:ascii="Garamond" w:hAnsi="Garamond" w:cs="Times New Roman"/>
          <w:color w:val="315D89"/>
          <w:sz w:val="20"/>
          <w:szCs w:val="20"/>
        </w:rPr>
      </w:pPr>
    </w:p>
    <w:p w:rsidR="005076E1" w:rsidRPr="00D742B7" w:rsidRDefault="005076E1" w:rsidP="004906D5">
      <w:pPr>
        <w:pStyle w:val="ListParagraph"/>
        <w:numPr>
          <w:ilvl w:val="0"/>
          <w:numId w:val="19"/>
        </w:numPr>
        <w:jc w:val="both"/>
        <w:rPr>
          <w:rFonts w:ascii="Garamond" w:hAnsi="Garamond" w:cs="Times New Roman"/>
          <w:color w:val="315D89"/>
          <w:sz w:val="20"/>
          <w:szCs w:val="20"/>
        </w:rPr>
      </w:pPr>
      <w:r w:rsidRPr="00D742B7">
        <w:rPr>
          <w:rFonts w:ascii="Garamond" w:hAnsi="Garamond" w:cs="Times New Roman"/>
          <w:color w:val="315D89"/>
          <w:sz w:val="20"/>
          <w:szCs w:val="20"/>
        </w:rPr>
        <w:t>“I move to vote”. The chair shall put this motion immediately, without debate, and if passed, shall put the current item of business to a vote.</w:t>
      </w:r>
    </w:p>
    <w:p w:rsidR="005076E1" w:rsidRPr="00D742B7" w:rsidRDefault="005076E1" w:rsidP="004906D5">
      <w:pPr>
        <w:pStyle w:val="ListParagraph"/>
        <w:ind w:left="1440"/>
        <w:jc w:val="both"/>
        <w:rPr>
          <w:rFonts w:ascii="Garamond" w:hAnsi="Garamond" w:cs="Times New Roman"/>
          <w:color w:val="315D89"/>
          <w:sz w:val="20"/>
          <w:szCs w:val="20"/>
        </w:rPr>
      </w:pPr>
    </w:p>
    <w:p w:rsidR="005076E1" w:rsidRPr="00D742B7" w:rsidRDefault="005076E1" w:rsidP="004906D5">
      <w:pPr>
        <w:pStyle w:val="ListParagraph"/>
        <w:numPr>
          <w:ilvl w:val="0"/>
          <w:numId w:val="19"/>
        </w:numPr>
        <w:jc w:val="both"/>
        <w:rPr>
          <w:rFonts w:ascii="Garamond" w:hAnsi="Garamond" w:cs="Times New Roman"/>
          <w:color w:val="315D89"/>
          <w:sz w:val="20"/>
          <w:szCs w:val="20"/>
        </w:rPr>
      </w:pPr>
      <w:r w:rsidRPr="00D742B7">
        <w:rPr>
          <w:rFonts w:ascii="Garamond" w:hAnsi="Garamond" w:cs="Times New Roman"/>
          <w:color w:val="315D89"/>
          <w:sz w:val="20"/>
          <w:szCs w:val="20"/>
        </w:rPr>
        <w:t>“I move to overturn the ruling of the chair”. This motion must be brought immediately after the chair makes a ruling. The chair shall put this motion immediately, without debate, and if passed, the ruling in question shall be overturned.</w:t>
      </w:r>
    </w:p>
    <w:p w:rsidR="005076E1" w:rsidRPr="00D742B7" w:rsidRDefault="005076E1" w:rsidP="004906D5">
      <w:pPr>
        <w:pStyle w:val="ListParagraph"/>
        <w:jc w:val="both"/>
        <w:rPr>
          <w:rFonts w:ascii="Garamond" w:hAnsi="Garamond" w:cs="Times New Roman"/>
          <w:color w:val="315D89"/>
          <w:sz w:val="20"/>
          <w:szCs w:val="20"/>
        </w:rPr>
      </w:pPr>
    </w:p>
    <w:p w:rsidR="00D62705" w:rsidRPr="00D742B7" w:rsidRDefault="005076E1" w:rsidP="004906D5">
      <w:pPr>
        <w:pStyle w:val="ListParagraph"/>
        <w:numPr>
          <w:ilvl w:val="2"/>
          <w:numId w:val="38"/>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Any motion passed by a General Meeting shall come </w:t>
      </w:r>
      <w:r w:rsidR="005A562F" w:rsidRPr="00D742B7">
        <w:rPr>
          <w:rFonts w:ascii="Garamond" w:hAnsi="Garamond" w:cs="Times New Roman"/>
          <w:color w:val="315D89"/>
          <w:sz w:val="20"/>
          <w:szCs w:val="20"/>
        </w:rPr>
        <w:t>into effect at the end of that General M</w:t>
      </w:r>
      <w:r w:rsidRPr="00D742B7">
        <w:rPr>
          <w:rFonts w:ascii="Garamond" w:hAnsi="Garamond" w:cs="Times New Roman"/>
          <w:color w:val="315D89"/>
          <w:sz w:val="20"/>
          <w:szCs w:val="20"/>
        </w:rPr>
        <w:t>eeting, unless otherwise specified.</w:t>
      </w:r>
    </w:p>
    <w:p w:rsidR="00D62705" w:rsidRPr="00D742B7" w:rsidRDefault="00D62705" w:rsidP="004906D5">
      <w:pPr>
        <w:pStyle w:val="ListParagraph"/>
        <w:jc w:val="both"/>
        <w:rPr>
          <w:rFonts w:ascii="Garamond" w:hAnsi="Garamond" w:cs="Times New Roman"/>
          <w:color w:val="315D89"/>
          <w:sz w:val="20"/>
          <w:szCs w:val="20"/>
        </w:rPr>
      </w:pPr>
    </w:p>
    <w:p w:rsidR="00D62705" w:rsidRPr="00D742B7" w:rsidRDefault="005A562F" w:rsidP="004906D5">
      <w:pPr>
        <w:pStyle w:val="ListParagraph"/>
        <w:numPr>
          <w:ilvl w:val="2"/>
          <w:numId w:val="38"/>
        </w:numPr>
        <w:jc w:val="both"/>
        <w:rPr>
          <w:rFonts w:ascii="Garamond" w:hAnsi="Garamond" w:cs="Times New Roman"/>
          <w:color w:val="315D89"/>
          <w:sz w:val="20"/>
          <w:szCs w:val="20"/>
        </w:rPr>
      </w:pPr>
      <w:r w:rsidRPr="00D742B7">
        <w:rPr>
          <w:rFonts w:ascii="Garamond" w:hAnsi="Garamond" w:cs="Times New Roman"/>
          <w:color w:val="315D89"/>
          <w:sz w:val="20"/>
          <w:szCs w:val="20"/>
        </w:rPr>
        <w:t>General Meetings must</w:t>
      </w:r>
      <w:r w:rsidR="00D62705" w:rsidRPr="00D742B7">
        <w:rPr>
          <w:rFonts w:ascii="Garamond" w:hAnsi="Garamond" w:cs="Times New Roman"/>
          <w:color w:val="315D89"/>
          <w:sz w:val="20"/>
          <w:szCs w:val="20"/>
        </w:rPr>
        <w:t xml:space="preserve"> not discuss sensitive personal information, disciplinary proceedings or sensitive financial contracts.</w:t>
      </w:r>
    </w:p>
    <w:p w:rsidR="00D62705" w:rsidRPr="00D742B7" w:rsidRDefault="00D62705" w:rsidP="004906D5">
      <w:pPr>
        <w:pStyle w:val="ListParagraph"/>
        <w:ind w:left="360"/>
        <w:jc w:val="both"/>
        <w:rPr>
          <w:rFonts w:ascii="Garamond" w:hAnsi="Garamond" w:cs="Times New Roman"/>
          <w:color w:val="315D89"/>
          <w:sz w:val="20"/>
          <w:szCs w:val="20"/>
        </w:rPr>
      </w:pPr>
    </w:p>
    <w:p w:rsidR="00D62705" w:rsidRPr="00D742B7" w:rsidRDefault="001322CB" w:rsidP="004906D5">
      <w:pPr>
        <w:pStyle w:val="ListParagraph"/>
        <w:numPr>
          <w:ilvl w:val="2"/>
          <w:numId w:val="38"/>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Every matter </w:t>
      </w:r>
      <w:r w:rsidR="00D62705" w:rsidRPr="00D742B7">
        <w:rPr>
          <w:rFonts w:ascii="Garamond" w:hAnsi="Garamond" w:cs="Times New Roman"/>
          <w:color w:val="315D89"/>
          <w:sz w:val="20"/>
          <w:szCs w:val="20"/>
        </w:rPr>
        <w:t>shall be determined by a majority of members present and voting.  In the case of equal votes</w:t>
      </w:r>
      <w:r w:rsidR="00237070" w:rsidRPr="00D742B7">
        <w:rPr>
          <w:rFonts w:ascii="Garamond" w:hAnsi="Garamond" w:cs="Times New Roman"/>
          <w:color w:val="315D89"/>
          <w:sz w:val="20"/>
          <w:szCs w:val="20"/>
        </w:rPr>
        <w:t>,</w:t>
      </w:r>
      <w:r w:rsidR="00D62705" w:rsidRPr="00D742B7">
        <w:rPr>
          <w:rFonts w:ascii="Garamond" w:hAnsi="Garamond" w:cs="Times New Roman"/>
          <w:color w:val="315D89"/>
          <w:sz w:val="20"/>
          <w:szCs w:val="20"/>
        </w:rPr>
        <w:t xml:space="preserve"> the President shall have a casting vote.</w:t>
      </w:r>
    </w:p>
    <w:p w:rsidR="00237070" w:rsidRPr="00D742B7" w:rsidRDefault="00237070" w:rsidP="004906D5">
      <w:pPr>
        <w:pStyle w:val="ListParagraph"/>
        <w:jc w:val="both"/>
        <w:rPr>
          <w:rFonts w:ascii="Garamond" w:hAnsi="Garamond" w:cs="Times New Roman"/>
          <w:color w:val="315D89"/>
          <w:sz w:val="20"/>
          <w:szCs w:val="20"/>
        </w:rPr>
      </w:pPr>
    </w:p>
    <w:p w:rsidR="00237070" w:rsidRPr="00D742B7" w:rsidRDefault="00237070" w:rsidP="004906D5">
      <w:pPr>
        <w:pStyle w:val="ListParagraph"/>
        <w:numPr>
          <w:ilvl w:val="2"/>
          <w:numId w:val="38"/>
        </w:numPr>
        <w:jc w:val="both"/>
        <w:rPr>
          <w:rFonts w:ascii="Garamond" w:hAnsi="Garamond" w:cs="Times New Roman"/>
          <w:color w:val="315D89"/>
          <w:sz w:val="20"/>
          <w:szCs w:val="20"/>
        </w:rPr>
      </w:pPr>
      <w:r w:rsidRPr="00D742B7">
        <w:rPr>
          <w:rFonts w:ascii="Garamond" w:hAnsi="Garamond" w:cs="Times New Roman"/>
          <w:color w:val="315D89"/>
          <w:sz w:val="20"/>
          <w:szCs w:val="20"/>
        </w:rPr>
        <w:t>In the cas</w:t>
      </w:r>
      <w:r w:rsidR="00967322" w:rsidRPr="00D742B7">
        <w:rPr>
          <w:rFonts w:ascii="Garamond" w:hAnsi="Garamond" w:cs="Times New Roman"/>
          <w:color w:val="315D89"/>
          <w:sz w:val="20"/>
          <w:szCs w:val="20"/>
        </w:rPr>
        <w:t>e of a motion to amend this Constitution or any Schedule of this Constitution,</w:t>
      </w:r>
      <w:r w:rsidRPr="00D742B7">
        <w:rPr>
          <w:rFonts w:ascii="Garamond" w:hAnsi="Garamond" w:cs="Times New Roman"/>
          <w:color w:val="315D89"/>
          <w:sz w:val="20"/>
          <w:szCs w:val="20"/>
        </w:rPr>
        <w:t xml:space="preserve"> the motion must be passed with a supermajority of two-thirds of those pr</w:t>
      </w:r>
      <w:r w:rsidR="001322CB" w:rsidRPr="00D742B7">
        <w:rPr>
          <w:rFonts w:ascii="Garamond" w:hAnsi="Garamond" w:cs="Times New Roman"/>
          <w:color w:val="315D89"/>
          <w:sz w:val="20"/>
          <w:szCs w:val="20"/>
        </w:rPr>
        <w:t>esent at the General M</w:t>
      </w:r>
      <w:r w:rsidRPr="00D742B7">
        <w:rPr>
          <w:rFonts w:ascii="Garamond" w:hAnsi="Garamond" w:cs="Times New Roman"/>
          <w:color w:val="315D89"/>
          <w:sz w:val="20"/>
          <w:szCs w:val="20"/>
        </w:rPr>
        <w:t>eeting</w:t>
      </w:r>
      <w:r w:rsidR="00F30F6E" w:rsidRPr="00D742B7">
        <w:rPr>
          <w:rFonts w:ascii="Garamond" w:hAnsi="Garamond" w:cs="Times New Roman"/>
          <w:color w:val="315D89"/>
          <w:sz w:val="20"/>
          <w:szCs w:val="20"/>
        </w:rPr>
        <w:t xml:space="preserve"> in person or in proxy</w:t>
      </w:r>
      <w:r w:rsidRPr="00D742B7">
        <w:rPr>
          <w:rFonts w:ascii="Garamond" w:hAnsi="Garamond" w:cs="Times New Roman"/>
          <w:color w:val="315D89"/>
          <w:sz w:val="20"/>
          <w:szCs w:val="20"/>
        </w:rPr>
        <w:t xml:space="preserve">, and must be ratified by a simple majority vote at the next Committee </w:t>
      </w:r>
      <w:r w:rsidR="001322CB" w:rsidRPr="00D742B7">
        <w:rPr>
          <w:rFonts w:ascii="Garamond" w:hAnsi="Garamond" w:cs="Times New Roman"/>
          <w:color w:val="315D89"/>
          <w:sz w:val="20"/>
          <w:szCs w:val="20"/>
        </w:rPr>
        <w:t>M</w:t>
      </w:r>
      <w:r w:rsidRPr="00D742B7">
        <w:rPr>
          <w:rFonts w:ascii="Garamond" w:hAnsi="Garamond" w:cs="Times New Roman"/>
          <w:color w:val="315D89"/>
          <w:sz w:val="20"/>
          <w:szCs w:val="20"/>
        </w:rPr>
        <w:t>eeting, after which the amendment shall come into effect.</w:t>
      </w:r>
    </w:p>
    <w:p w:rsidR="00D62705" w:rsidRPr="00D742B7" w:rsidRDefault="00D62705" w:rsidP="004906D5">
      <w:pPr>
        <w:pStyle w:val="ListParagraph"/>
        <w:ind w:left="360"/>
        <w:jc w:val="both"/>
        <w:rPr>
          <w:rFonts w:ascii="Garamond" w:hAnsi="Garamond" w:cs="Times New Roman"/>
          <w:color w:val="315D89"/>
          <w:sz w:val="20"/>
          <w:szCs w:val="20"/>
        </w:rPr>
      </w:pPr>
    </w:p>
    <w:p w:rsidR="0067581A" w:rsidRPr="00D742B7" w:rsidRDefault="00D62705" w:rsidP="004906D5">
      <w:pPr>
        <w:pStyle w:val="ListParagraph"/>
        <w:numPr>
          <w:ilvl w:val="2"/>
          <w:numId w:val="38"/>
        </w:numPr>
        <w:jc w:val="both"/>
        <w:rPr>
          <w:rFonts w:ascii="Garamond" w:hAnsi="Garamond" w:cs="Times New Roman"/>
          <w:color w:val="315D89"/>
          <w:sz w:val="20"/>
          <w:szCs w:val="20"/>
        </w:rPr>
      </w:pPr>
      <w:r w:rsidRPr="00D742B7">
        <w:rPr>
          <w:rFonts w:ascii="Garamond" w:hAnsi="Garamond" w:cs="Times New Roman"/>
          <w:color w:val="315D89"/>
          <w:sz w:val="20"/>
          <w:szCs w:val="20"/>
        </w:rPr>
        <w:t>Minutes of all</w:t>
      </w:r>
      <w:r w:rsidR="00123A7B" w:rsidRPr="00D742B7">
        <w:rPr>
          <w:rFonts w:ascii="Garamond" w:hAnsi="Garamond" w:cs="Times New Roman"/>
          <w:color w:val="315D89"/>
          <w:sz w:val="20"/>
          <w:szCs w:val="20"/>
        </w:rPr>
        <w:t xml:space="preserve"> meetings, including Committee M</w:t>
      </w:r>
      <w:r w:rsidRPr="00D742B7">
        <w:rPr>
          <w:rFonts w:ascii="Garamond" w:hAnsi="Garamond" w:cs="Times New Roman"/>
          <w:color w:val="315D89"/>
          <w:sz w:val="20"/>
          <w:szCs w:val="20"/>
        </w:rPr>
        <w:t xml:space="preserve">eetings, shall be kept by the Secretary. </w:t>
      </w:r>
      <w:r w:rsidR="00123A7B" w:rsidRPr="00D742B7">
        <w:rPr>
          <w:rFonts w:ascii="Garamond" w:hAnsi="Garamond" w:cs="Times New Roman"/>
          <w:color w:val="315D89"/>
          <w:sz w:val="20"/>
          <w:szCs w:val="20"/>
        </w:rPr>
        <w:t xml:space="preserve">The Secretary shall distribute the minutes of each meeting </w:t>
      </w:r>
      <w:r w:rsidR="00B3790C" w:rsidRPr="00D742B7">
        <w:rPr>
          <w:rFonts w:ascii="Garamond" w:hAnsi="Garamond" w:cs="Times New Roman"/>
          <w:color w:val="315D89"/>
          <w:sz w:val="20"/>
          <w:szCs w:val="20"/>
        </w:rPr>
        <w:t xml:space="preserve">to </w:t>
      </w:r>
      <w:r w:rsidR="00123A7B" w:rsidRPr="00D742B7">
        <w:rPr>
          <w:rFonts w:ascii="Garamond" w:hAnsi="Garamond" w:cs="Times New Roman"/>
          <w:color w:val="315D89"/>
          <w:sz w:val="20"/>
          <w:szCs w:val="20"/>
        </w:rPr>
        <w:t>members of the Society within forty-eight hours of the end of the meeting, and shall make past minutes available to members of the Society upon request. In the case of minutes of Committee Meetings, the Secretary must redact minutes that discuss sensitive personal information, disciplinary proceedings or sensitive financial contracts</w:t>
      </w:r>
      <w:r w:rsidR="00700F99" w:rsidRPr="00D742B7">
        <w:rPr>
          <w:rFonts w:ascii="Garamond" w:hAnsi="Garamond" w:cs="Times New Roman"/>
          <w:color w:val="315D89"/>
          <w:sz w:val="20"/>
          <w:szCs w:val="20"/>
        </w:rPr>
        <w:t>.</w:t>
      </w:r>
      <w:r w:rsidR="00C82140" w:rsidRPr="00D742B7">
        <w:rPr>
          <w:rFonts w:ascii="Garamond" w:hAnsi="Garamond" w:cs="Times New Roman"/>
          <w:color w:val="315D89"/>
          <w:sz w:val="20"/>
          <w:szCs w:val="20"/>
        </w:rPr>
        <w:t xml:space="preserve"> Breaches of this constitute an offence under </w:t>
      </w:r>
      <w:hyperlink w:anchor="Sch2S2" w:history="1">
        <w:r w:rsidR="009D2CAB" w:rsidRPr="009D2CAB">
          <w:rPr>
            <w:rStyle w:val="Hyperlink"/>
            <w:rFonts w:ascii="Garamond" w:hAnsi="Garamond" w:cs="Times New Roman"/>
            <w:sz w:val="20"/>
            <w:szCs w:val="20"/>
          </w:rPr>
          <w:t xml:space="preserve">Schedule II Section II Clause </w:t>
        </w:r>
        <w:r w:rsidR="009D2CAB">
          <w:rPr>
            <w:rStyle w:val="Hyperlink"/>
            <w:rFonts w:ascii="Garamond" w:hAnsi="Garamond" w:cs="Times New Roman"/>
            <w:sz w:val="20"/>
            <w:szCs w:val="20"/>
          </w:rPr>
          <w:t>1</w:t>
        </w:r>
      </w:hyperlink>
      <w:r w:rsidR="00C82140" w:rsidRPr="00D742B7">
        <w:rPr>
          <w:rFonts w:ascii="Garamond" w:hAnsi="Garamond" w:cs="Times New Roman"/>
          <w:color w:val="315D89"/>
          <w:sz w:val="20"/>
          <w:szCs w:val="20"/>
        </w:rPr>
        <w:t>.</w:t>
      </w:r>
    </w:p>
    <w:p w:rsidR="0067581A" w:rsidRDefault="0067581A" w:rsidP="006A7646">
      <w:pPr>
        <w:rPr>
          <w:rFonts w:ascii="Garamond" w:hAnsi="Garamond" w:cs="Times New Roman"/>
          <w:b/>
          <w:color w:val="315D89"/>
          <w:sz w:val="20"/>
          <w:szCs w:val="20"/>
        </w:rPr>
      </w:pPr>
    </w:p>
    <w:p w:rsidR="00865D33" w:rsidRPr="00D742B7" w:rsidRDefault="00865D33" w:rsidP="006A7646">
      <w:pPr>
        <w:rPr>
          <w:rFonts w:ascii="Garamond" w:hAnsi="Garamond" w:cs="Times New Roman"/>
          <w:b/>
          <w:color w:val="315D89"/>
          <w:sz w:val="20"/>
          <w:szCs w:val="20"/>
        </w:rPr>
      </w:pPr>
    </w:p>
    <w:p w:rsidR="00D742B7" w:rsidRPr="00D742B7" w:rsidRDefault="00D742B7" w:rsidP="006A7646">
      <w:pPr>
        <w:rPr>
          <w:rFonts w:ascii="Garamond" w:hAnsi="Garamond" w:cs="Times New Roman"/>
          <w:b/>
          <w:color w:val="315D89"/>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5545"/>
        <w:gridCol w:w="1849"/>
      </w:tblGrid>
      <w:tr w:rsidR="004D4B84" w:rsidRPr="00D742B7" w:rsidTr="0067581A">
        <w:trPr>
          <w:jc w:val="center"/>
        </w:trPr>
        <w:tc>
          <w:tcPr>
            <w:tcW w:w="1848" w:type="dxa"/>
            <w:vAlign w:val="center"/>
          </w:tcPr>
          <w:p w:rsidR="004D4B84" w:rsidRPr="00D742B7" w:rsidRDefault="004D4B84" w:rsidP="0067581A">
            <w:pPr>
              <w:jc w:val="center"/>
              <w:rPr>
                <w:rFonts w:ascii="Garamond" w:hAnsi="Garamond" w:cs="Times New Roman"/>
                <w:b/>
                <w:color w:val="315D89"/>
                <w:sz w:val="20"/>
                <w:szCs w:val="20"/>
              </w:rPr>
            </w:pPr>
            <w:bookmarkStart w:id="8" w:name="Art5"/>
            <w:r w:rsidRPr="00D742B7">
              <w:rPr>
                <w:rFonts w:ascii="Garamond" w:hAnsi="Garamond" w:cs="Times New Roman"/>
                <w:b/>
                <w:noProof/>
                <w:color w:val="315D89"/>
                <w:sz w:val="20"/>
                <w:szCs w:val="20"/>
                <w:lang w:eastAsia="en-GB"/>
              </w:rPr>
              <w:lastRenderedPageBreak/>
              <w:drawing>
                <wp:inline distT="0" distB="0" distL="0" distR="0" wp14:anchorId="43EB8F06" wp14:editId="3EDAC11B">
                  <wp:extent cx="424543" cy="42454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3430" cy="413430"/>
                          </a:xfrm>
                          <a:prstGeom prst="rect">
                            <a:avLst/>
                          </a:prstGeom>
                        </pic:spPr>
                      </pic:pic>
                    </a:graphicData>
                  </a:graphic>
                </wp:inline>
              </w:drawing>
            </w:r>
          </w:p>
        </w:tc>
        <w:tc>
          <w:tcPr>
            <w:tcW w:w="5545" w:type="dxa"/>
            <w:vAlign w:val="center"/>
          </w:tcPr>
          <w:p w:rsidR="004D4B84" w:rsidRPr="00D742B7" w:rsidRDefault="004D4B84" w:rsidP="0067581A">
            <w:pPr>
              <w:jc w:val="center"/>
              <w:rPr>
                <w:rFonts w:ascii="Garamond" w:hAnsi="Garamond" w:cs="Times New Roman"/>
                <w:b/>
                <w:color w:val="315D89"/>
                <w:sz w:val="20"/>
                <w:szCs w:val="20"/>
              </w:rPr>
            </w:pPr>
            <w:r w:rsidRPr="00D742B7">
              <w:rPr>
                <w:rFonts w:ascii="Garamond" w:hAnsi="Garamond" w:cs="Times New Roman"/>
                <w:b/>
                <w:color w:val="315D89"/>
                <w:szCs w:val="20"/>
              </w:rPr>
              <w:t>Article V</w:t>
            </w:r>
            <w:r w:rsidRPr="00D742B7">
              <w:rPr>
                <w:rFonts w:ascii="Garamond" w:hAnsi="Garamond" w:cs="Times New Roman"/>
                <w:b/>
                <w:color w:val="315D89"/>
                <w:szCs w:val="20"/>
              </w:rPr>
              <w:br/>
              <w:t>The Committee</w:t>
            </w:r>
          </w:p>
        </w:tc>
        <w:tc>
          <w:tcPr>
            <w:tcW w:w="1849" w:type="dxa"/>
            <w:vAlign w:val="center"/>
          </w:tcPr>
          <w:p w:rsidR="004D4B84" w:rsidRPr="00D742B7" w:rsidRDefault="004D4B84" w:rsidP="0067581A">
            <w:pPr>
              <w:jc w:val="center"/>
              <w:rPr>
                <w:rFonts w:ascii="Garamond" w:hAnsi="Garamond" w:cs="Times New Roman"/>
                <w:b/>
                <w:color w:val="315D89"/>
                <w:sz w:val="20"/>
                <w:szCs w:val="20"/>
              </w:rPr>
            </w:pPr>
            <w:r w:rsidRPr="00D742B7">
              <w:rPr>
                <w:rFonts w:ascii="Garamond" w:hAnsi="Garamond" w:cs="Times New Roman"/>
                <w:b/>
                <w:noProof/>
                <w:color w:val="315D89"/>
                <w:sz w:val="20"/>
                <w:szCs w:val="20"/>
                <w:lang w:eastAsia="en-GB"/>
              </w:rPr>
              <w:drawing>
                <wp:inline distT="0" distB="0" distL="0" distR="0" wp14:anchorId="692F002C" wp14:editId="4B26903E">
                  <wp:extent cx="424543" cy="42454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3430" cy="413430"/>
                          </a:xfrm>
                          <a:prstGeom prst="rect">
                            <a:avLst/>
                          </a:prstGeom>
                        </pic:spPr>
                      </pic:pic>
                    </a:graphicData>
                  </a:graphic>
                </wp:inline>
              </w:drawing>
            </w:r>
          </w:p>
        </w:tc>
      </w:tr>
      <w:bookmarkEnd w:id="8"/>
      <w:tr w:rsidR="004D4B84" w:rsidRPr="00D742B7" w:rsidTr="0067581A">
        <w:trPr>
          <w:jc w:val="center"/>
        </w:trPr>
        <w:tc>
          <w:tcPr>
            <w:tcW w:w="1848" w:type="dxa"/>
            <w:vAlign w:val="center"/>
          </w:tcPr>
          <w:p w:rsidR="004D4B84" w:rsidRPr="00D742B7" w:rsidRDefault="004D4B84" w:rsidP="009D2CAB">
            <w:pPr>
              <w:jc w:val="center"/>
              <w:rPr>
                <w:rFonts w:ascii="Garamond" w:hAnsi="Garamond" w:cs="Times New Roman"/>
                <w:b/>
                <w:color w:val="315D89"/>
                <w:sz w:val="20"/>
                <w:szCs w:val="20"/>
              </w:rPr>
            </w:pPr>
          </w:p>
        </w:tc>
        <w:tc>
          <w:tcPr>
            <w:tcW w:w="5545" w:type="dxa"/>
            <w:vAlign w:val="center"/>
          </w:tcPr>
          <w:p w:rsidR="004D4B84" w:rsidRPr="00D742B7" w:rsidRDefault="004D4B84" w:rsidP="004D4B84">
            <w:pPr>
              <w:jc w:val="center"/>
              <w:rPr>
                <w:rFonts w:ascii="Garamond" w:hAnsi="Garamond" w:cs="Times New Roman"/>
                <w:b/>
                <w:color w:val="315D89"/>
                <w:szCs w:val="20"/>
              </w:rPr>
            </w:pPr>
          </w:p>
        </w:tc>
        <w:tc>
          <w:tcPr>
            <w:tcW w:w="1849" w:type="dxa"/>
            <w:vAlign w:val="center"/>
          </w:tcPr>
          <w:p w:rsidR="004D4B84" w:rsidRPr="00D742B7" w:rsidRDefault="004D4B84" w:rsidP="009D2CAB">
            <w:pPr>
              <w:jc w:val="center"/>
              <w:rPr>
                <w:rFonts w:ascii="Garamond" w:hAnsi="Garamond" w:cs="Times New Roman"/>
                <w:b/>
                <w:color w:val="315D89"/>
                <w:sz w:val="20"/>
                <w:szCs w:val="20"/>
              </w:rPr>
            </w:pPr>
          </w:p>
        </w:tc>
      </w:tr>
    </w:tbl>
    <w:p w:rsidR="004D4B84" w:rsidRPr="00D742B7" w:rsidRDefault="004D4B84" w:rsidP="004D4B84">
      <w:pPr>
        <w:jc w:val="center"/>
        <w:rPr>
          <w:rFonts w:ascii="Garamond" w:hAnsi="Garamond" w:cs="Times New Roman"/>
          <w:b/>
          <w:color w:val="315D89"/>
          <w:szCs w:val="28"/>
        </w:rPr>
      </w:pPr>
      <w:r w:rsidRPr="00D742B7">
        <w:rPr>
          <w:rFonts w:ascii="Garamond" w:hAnsi="Garamond" w:cs="Times New Roman"/>
          <w:b/>
          <w:color w:val="315D89"/>
          <w:szCs w:val="28"/>
        </w:rPr>
        <w:t>Section I: Administrat</w:t>
      </w:r>
      <w:bookmarkStart w:id="9" w:name="Art5S1"/>
      <w:bookmarkEnd w:id="9"/>
      <w:r w:rsidRPr="00D742B7">
        <w:rPr>
          <w:rFonts w:ascii="Garamond" w:hAnsi="Garamond" w:cs="Times New Roman"/>
          <w:b/>
          <w:color w:val="315D89"/>
          <w:szCs w:val="28"/>
        </w:rPr>
        <w:t>ion of the Committee</w:t>
      </w:r>
    </w:p>
    <w:p w:rsidR="006A7646" w:rsidRPr="00D742B7" w:rsidRDefault="006A7646" w:rsidP="004906D5">
      <w:pPr>
        <w:pStyle w:val="ListParagraph"/>
        <w:numPr>
          <w:ilvl w:val="2"/>
          <w:numId w:val="6"/>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The affairs of the </w:t>
      </w:r>
      <w:r w:rsidR="00675FAE" w:rsidRPr="00D742B7">
        <w:rPr>
          <w:rFonts w:ascii="Garamond" w:hAnsi="Garamond" w:cs="Times New Roman"/>
          <w:color w:val="315D89"/>
          <w:sz w:val="20"/>
          <w:szCs w:val="20"/>
        </w:rPr>
        <w:t>Society</w:t>
      </w:r>
      <w:r w:rsidRPr="00D742B7">
        <w:rPr>
          <w:rFonts w:ascii="Garamond" w:hAnsi="Garamond" w:cs="Times New Roman"/>
          <w:color w:val="315D89"/>
          <w:sz w:val="20"/>
          <w:szCs w:val="20"/>
        </w:rPr>
        <w:t xml:space="preserve"> shall be administered by a Committee, which shall have ultimate responsibilit</w:t>
      </w:r>
      <w:r w:rsidR="00675FAE" w:rsidRPr="00D742B7">
        <w:rPr>
          <w:rFonts w:ascii="Garamond" w:hAnsi="Garamond" w:cs="Times New Roman"/>
          <w:color w:val="315D89"/>
          <w:sz w:val="20"/>
          <w:szCs w:val="20"/>
        </w:rPr>
        <w:t>y for the activities of the Society</w:t>
      </w:r>
      <w:r w:rsidRPr="00D742B7">
        <w:rPr>
          <w:rFonts w:ascii="Garamond" w:hAnsi="Garamond" w:cs="Times New Roman"/>
          <w:color w:val="315D89"/>
          <w:sz w:val="20"/>
          <w:szCs w:val="20"/>
        </w:rPr>
        <w:t xml:space="preserve">. The Committee shall have control of the funds and property of the </w:t>
      </w:r>
      <w:r w:rsidR="00675FAE" w:rsidRPr="00D742B7">
        <w:rPr>
          <w:rFonts w:ascii="Garamond" w:hAnsi="Garamond" w:cs="Times New Roman"/>
          <w:color w:val="315D89"/>
          <w:sz w:val="20"/>
          <w:szCs w:val="20"/>
        </w:rPr>
        <w:t>Society</w:t>
      </w:r>
      <w:r w:rsidRPr="00D742B7">
        <w:rPr>
          <w:rFonts w:ascii="Garamond" w:hAnsi="Garamond" w:cs="Times New Roman"/>
          <w:color w:val="315D89"/>
          <w:sz w:val="20"/>
          <w:szCs w:val="20"/>
        </w:rPr>
        <w:t>, and of its administration.</w:t>
      </w:r>
    </w:p>
    <w:p w:rsidR="006A7646" w:rsidRPr="00D742B7" w:rsidRDefault="006A7646" w:rsidP="004906D5">
      <w:pPr>
        <w:pStyle w:val="ListParagraph"/>
        <w:ind w:left="360"/>
        <w:jc w:val="both"/>
        <w:rPr>
          <w:rFonts w:ascii="Garamond" w:hAnsi="Garamond" w:cs="Times New Roman"/>
          <w:color w:val="315D89"/>
          <w:sz w:val="20"/>
          <w:szCs w:val="20"/>
        </w:rPr>
      </w:pPr>
    </w:p>
    <w:p w:rsidR="002F0E6B" w:rsidRPr="00D742B7" w:rsidRDefault="006A7646" w:rsidP="004906D5">
      <w:pPr>
        <w:pStyle w:val="ListParagraph"/>
        <w:numPr>
          <w:ilvl w:val="2"/>
          <w:numId w:val="6"/>
        </w:numPr>
        <w:jc w:val="both"/>
        <w:rPr>
          <w:rFonts w:ascii="Garamond" w:hAnsi="Garamond" w:cs="Times New Roman"/>
          <w:color w:val="315D89"/>
          <w:sz w:val="20"/>
          <w:szCs w:val="20"/>
        </w:rPr>
      </w:pPr>
      <w:r w:rsidRPr="00D742B7">
        <w:rPr>
          <w:rFonts w:ascii="Garamond" w:hAnsi="Garamond" w:cs="Times New Roman"/>
          <w:color w:val="315D89"/>
          <w:sz w:val="20"/>
          <w:szCs w:val="20"/>
        </w:rPr>
        <w:t>No membe</w:t>
      </w:r>
      <w:r w:rsidR="00123A7B" w:rsidRPr="00D742B7">
        <w:rPr>
          <w:rFonts w:ascii="Garamond" w:hAnsi="Garamond" w:cs="Times New Roman"/>
          <w:color w:val="315D89"/>
          <w:sz w:val="20"/>
          <w:szCs w:val="20"/>
        </w:rPr>
        <w:t xml:space="preserve">r of the Committee </w:t>
      </w:r>
      <w:r w:rsidR="00675FAE" w:rsidRPr="00D742B7">
        <w:rPr>
          <w:rFonts w:ascii="Garamond" w:hAnsi="Garamond" w:cs="Times New Roman"/>
          <w:color w:val="315D89"/>
          <w:sz w:val="20"/>
          <w:szCs w:val="20"/>
        </w:rPr>
        <w:t>or the Society</w:t>
      </w:r>
      <w:r w:rsidRPr="00D742B7">
        <w:rPr>
          <w:rFonts w:ascii="Garamond" w:hAnsi="Garamond" w:cs="Times New Roman"/>
          <w:color w:val="315D89"/>
          <w:sz w:val="20"/>
          <w:szCs w:val="20"/>
        </w:rPr>
        <w:t xml:space="preserve"> shall enter into or purport to enter into any arrangement, contract or transaction on behalf of th</w:t>
      </w:r>
      <w:r w:rsidR="00675FAE" w:rsidRPr="00D742B7">
        <w:rPr>
          <w:rFonts w:ascii="Garamond" w:hAnsi="Garamond" w:cs="Times New Roman"/>
          <w:color w:val="315D89"/>
          <w:sz w:val="20"/>
          <w:szCs w:val="20"/>
        </w:rPr>
        <w:t xml:space="preserve">e Society </w:t>
      </w:r>
      <w:r w:rsidRPr="00D742B7">
        <w:rPr>
          <w:rFonts w:ascii="Garamond" w:hAnsi="Garamond" w:cs="Times New Roman"/>
          <w:color w:val="315D89"/>
          <w:sz w:val="20"/>
          <w:szCs w:val="20"/>
        </w:rPr>
        <w:t>with a value exceeding £100 unless the Committee has resolved to approve the relevant arrangement, contract</w:t>
      </w:r>
      <w:r w:rsidR="00123A7B" w:rsidRPr="00D742B7">
        <w:rPr>
          <w:rFonts w:ascii="Garamond" w:hAnsi="Garamond" w:cs="Times New Roman"/>
          <w:color w:val="315D89"/>
          <w:sz w:val="20"/>
          <w:szCs w:val="20"/>
        </w:rPr>
        <w:t xml:space="preserve"> or transaction at a Committee M</w:t>
      </w:r>
      <w:r w:rsidRPr="00D742B7">
        <w:rPr>
          <w:rFonts w:ascii="Garamond" w:hAnsi="Garamond" w:cs="Times New Roman"/>
          <w:color w:val="315D89"/>
          <w:sz w:val="20"/>
          <w:szCs w:val="20"/>
        </w:rPr>
        <w:t>eeting.</w:t>
      </w:r>
    </w:p>
    <w:p w:rsidR="002F0E6B" w:rsidRPr="00D742B7" w:rsidRDefault="002F0E6B" w:rsidP="004906D5">
      <w:pPr>
        <w:pStyle w:val="ListParagraph"/>
        <w:jc w:val="both"/>
        <w:rPr>
          <w:rFonts w:ascii="Garamond" w:hAnsi="Garamond" w:cs="Times New Roman"/>
          <w:color w:val="315D89"/>
          <w:sz w:val="20"/>
          <w:szCs w:val="20"/>
        </w:rPr>
      </w:pPr>
    </w:p>
    <w:p w:rsidR="00D8119C" w:rsidRPr="00D742B7" w:rsidRDefault="002F0E6B" w:rsidP="004906D5">
      <w:pPr>
        <w:pStyle w:val="ListParagraph"/>
        <w:numPr>
          <w:ilvl w:val="2"/>
          <w:numId w:val="6"/>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The Committee shall </w:t>
      </w:r>
      <w:r w:rsidR="00123A7B" w:rsidRPr="00D742B7">
        <w:rPr>
          <w:rFonts w:ascii="Garamond" w:hAnsi="Garamond" w:cs="Times New Roman"/>
          <w:color w:val="315D89"/>
          <w:sz w:val="20"/>
          <w:szCs w:val="20"/>
        </w:rPr>
        <w:t>constitute</w:t>
      </w:r>
      <w:r w:rsidRPr="00D742B7">
        <w:rPr>
          <w:rFonts w:ascii="Garamond" w:hAnsi="Garamond" w:cs="Times New Roman"/>
          <w:color w:val="315D89"/>
          <w:sz w:val="20"/>
          <w:szCs w:val="20"/>
        </w:rPr>
        <w:t xml:space="preserve"> of the Presiden</w:t>
      </w:r>
      <w:r w:rsidR="00123A7B" w:rsidRPr="00D742B7">
        <w:rPr>
          <w:rFonts w:ascii="Garamond" w:hAnsi="Garamond" w:cs="Times New Roman"/>
          <w:color w:val="315D89"/>
          <w:sz w:val="20"/>
          <w:szCs w:val="20"/>
        </w:rPr>
        <w:t>t, the Secretary, the Treasurer and</w:t>
      </w:r>
      <w:r w:rsidRPr="00D742B7">
        <w:rPr>
          <w:rFonts w:ascii="Garamond" w:hAnsi="Garamond" w:cs="Times New Roman"/>
          <w:color w:val="315D89"/>
          <w:sz w:val="20"/>
          <w:szCs w:val="20"/>
        </w:rPr>
        <w:t xml:space="preserve"> </w:t>
      </w:r>
      <w:r w:rsidR="007E3B57">
        <w:rPr>
          <w:rFonts w:ascii="Garamond" w:hAnsi="Garamond" w:cs="Times New Roman"/>
          <w:color w:val="315D89"/>
          <w:sz w:val="20"/>
          <w:szCs w:val="20"/>
        </w:rPr>
        <w:t xml:space="preserve">not more than </w:t>
      </w:r>
      <w:r w:rsidRPr="00D742B7">
        <w:rPr>
          <w:rFonts w:ascii="Garamond" w:hAnsi="Garamond" w:cs="Times New Roman"/>
          <w:color w:val="315D89"/>
          <w:sz w:val="20"/>
          <w:szCs w:val="20"/>
        </w:rPr>
        <w:t xml:space="preserve">four </w:t>
      </w:r>
      <w:r w:rsidR="000B0500" w:rsidRPr="00D742B7">
        <w:rPr>
          <w:rFonts w:ascii="Garamond" w:hAnsi="Garamond" w:cs="Times New Roman"/>
          <w:color w:val="315D89"/>
          <w:sz w:val="20"/>
          <w:szCs w:val="20"/>
        </w:rPr>
        <w:t xml:space="preserve">General </w:t>
      </w:r>
      <w:r w:rsidRPr="00D742B7">
        <w:rPr>
          <w:rFonts w:ascii="Garamond" w:hAnsi="Garamond" w:cs="Times New Roman"/>
          <w:color w:val="315D89"/>
          <w:sz w:val="20"/>
          <w:szCs w:val="20"/>
        </w:rPr>
        <w:t>Members</w:t>
      </w:r>
      <w:r w:rsidR="000B0500" w:rsidRPr="00D742B7">
        <w:rPr>
          <w:rFonts w:ascii="Garamond" w:hAnsi="Garamond" w:cs="Times New Roman"/>
          <w:color w:val="315D89"/>
          <w:sz w:val="20"/>
          <w:szCs w:val="20"/>
        </w:rPr>
        <w:t xml:space="preserve"> of the Committee</w:t>
      </w:r>
      <w:r w:rsidRPr="00D742B7">
        <w:rPr>
          <w:rFonts w:ascii="Garamond" w:hAnsi="Garamond" w:cs="Times New Roman"/>
          <w:color w:val="315D89"/>
          <w:sz w:val="20"/>
          <w:szCs w:val="20"/>
        </w:rPr>
        <w:t>.</w:t>
      </w:r>
      <w:r w:rsidR="00D8119C" w:rsidRPr="00D742B7">
        <w:rPr>
          <w:rFonts w:ascii="Garamond" w:hAnsi="Garamond" w:cs="Times New Roman"/>
          <w:color w:val="315D89"/>
          <w:sz w:val="20"/>
          <w:szCs w:val="20"/>
        </w:rPr>
        <w:t xml:space="preserve"> Together, the President, the Secretary, the Treasurer and </w:t>
      </w:r>
      <w:r w:rsidR="00A87002" w:rsidRPr="00D742B7">
        <w:rPr>
          <w:rFonts w:ascii="Garamond" w:hAnsi="Garamond" w:cs="Times New Roman"/>
          <w:color w:val="315D89"/>
          <w:sz w:val="20"/>
          <w:szCs w:val="20"/>
        </w:rPr>
        <w:t>General Members of the Committee</w:t>
      </w:r>
      <w:r w:rsidR="00D8119C" w:rsidRPr="00D742B7">
        <w:rPr>
          <w:rFonts w:ascii="Garamond" w:hAnsi="Garamond" w:cs="Times New Roman"/>
          <w:color w:val="315D89"/>
          <w:sz w:val="20"/>
          <w:szCs w:val="20"/>
        </w:rPr>
        <w:t xml:space="preserve"> shall be known as the ‘Office Holders’, and their offices referred to as ‘the Offices’.</w:t>
      </w:r>
    </w:p>
    <w:p w:rsidR="00A87002" w:rsidRPr="00D742B7" w:rsidRDefault="00A87002" w:rsidP="004906D5">
      <w:pPr>
        <w:pStyle w:val="ListParagraph"/>
        <w:jc w:val="both"/>
        <w:rPr>
          <w:rFonts w:ascii="Garamond" w:hAnsi="Garamond" w:cs="Times New Roman"/>
          <w:color w:val="315D89"/>
          <w:sz w:val="20"/>
          <w:szCs w:val="20"/>
        </w:rPr>
      </w:pPr>
    </w:p>
    <w:p w:rsidR="00A87002" w:rsidRPr="00D742B7" w:rsidRDefault="00A87002" w:rsidP="004906D5">
      <w:pPr>
        <w:pStyle w:val="ListParagraph"/>
        <w:numPr>
          <w:ilvl w:val="2"/>
          <w:numId w:val="6"/>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General Members of the Committee may, if approved by simple majority vote of the Committee, assume individual titles for their </w:t>
      </w:r>
      <w:r w:rsidR="00967322" w:rsidRPr="00D742B7">
        <w:rPr>
          <w:rFonts w:ascii="Garamond" w:hAnsi="Garamond" w:cs="Times New Roman"/>
          <w:color w:val="315D89"/>
          <w:sz w:val="20"/>
          <w:szCs w:val="20"/>
        </w:rPr>
        <w:t>role</w:t>
      </w:r>
      <w:r w:rsidRPr="00D742B7">
        <w:rPr>
          <w:rFonts w:ascii="Garamond" w:hAnsi="Garamond" w:cs="Times New Roman"/>
          <w:color w:val="315D89"/>
          <w:sz w:val="20"/>
          <w:szCs w:val="20"/>
        </w:rPr>
        <w:t xml:space="preserve">, </w:t>
      </w:r>
      <w:r w:rsidR="00865D33">
        <w:rPr>
          <w:rFonts w:ascii="Garamond" w:hAnsi="Garamond" w:cs="Times New Roman"/>
          <w:color w:val="315D89"/>
          <w:sz w:val="20"/>
          <w:szCs w:val="20"/>
        </w:rPr>
        <w:t>such as ‘Committee Member for Outreach’</w:t>
      </w:r>
      <w:r w:rsidRPr="00D742B7">
        <w:rPr>
          <w:rFonts w:ascii="Garamond" w:hAnsi="Garamond" w:cs="Times New Roman"/>
          <w:color w:val="315D89"/>
          <w:sz w:val="20"/>
          <w:szCs w:val="20"/>
        </w:rPr>
        <w:t>:</w:t>
      </w:r>
    </w:p>
    <w:p w:rsidR="00D8119C" w:rsidRPr="00D742B7" w:rsidRDefault="00D8119C" w:rsidP="004906D5">
      <w:pPr>
        <w:pStyle w:val="ListParagraph"/>
        <w:jc w:val="both"/>
        <w:rPr>
          <w:rFonts w:ascii="Garamond" w:hAnsi="Garamond" w:cs="Times New Roman"/>
          <w:color w:val="315D89"/>
          <w:sz w:val="20"/>
          <w:szCs w:val="20"/>
        </w:rPr>
      </w:pPr>
    </w:p>
    <w:p w:rsidR="002F0E6B" w:rsidRPr="00D742B7" w:rsidRDefault="00D8119C" w:rsidP="004906D5">
      <w:pPr>
        <w:pStyle w:val="ListParagraph"/>
        <w:numPr>
          <w:ilvl w:val="2"/>
          <w:numId w:val="6"/>
        </w:numPr>
        <w:jc w:val="both"/>
        <w:rPr>
          <w:rFonts w:ascii="Garamond" w:hAnsi="Garamond" w:cs="Times New Roman"/>
          <w:color w:val="315D89"/>
          <w:sz w:val="20"/>
          <w:szCs w:val="20"/>
        </w:rPr>
      </w:pPr>
      <w:r w:rsidRPr="00D742B7">
        <w:rPr>
          <w:rFonts w:ascii="Garamond" w:hAnsi="Garamond" w:cs="Times New Roman"/>
          <w:color w:val="315D89"/>
          <w:sz w:val="20"/>
          <w:szCs w:val="20"/>
        </w:rPr>
        <w:t>The President, the Secretary and</w:t>
      </w:r>
      <w:r w:rsidR="002F0E6B" w:rsidRPr="00D742B7">
        <w:rPr>
          <w:rFonts w:ascii="Garamond" w:hAnsi="Garamond" w:cs="Times New Roman"/>
          <w:color w:val="315D89"/>
          <w:sz w:val="20"/>
          <w:szCs w:val="20"/>
        </w:rPr>
        <w:t xml:space="preserve"> the Treasurer shall each be a member of the Society whose eligibility </w:t>
      </w:r>
      <w:r w:rsidR="009D2CAB">
        <w:rPr>
          <w:rFonts w:ascii="Garamond" w:hAnsi="Garamond" w:cs="Times New Roman"/>
          <w:color w:val="315D89"/>
          <w:sz w:val="20"/>
          <w:szCs w:val="20"/>
        </w:rPr>
        <w:t xml:space="preserve">for membership </w:t>
      </w:r>
      <w:r w:rsidR="002F0E6B" w:rsidRPr="00D742B7">
        <w:rPr>
          <w:rFonts w:ascii="Garamond" w:hAnsi="Garamond" w:cs="Times New Roman"/>
          <w:color w:val="315D89"/>
          <w:sz w:val="20"/>
          <w:szCs w:val="20"/>
        </w:rPr>
        <w:t xml:space="preserve">stems from </w:t>
      </w:r>
      <w:hyperlink w:anchor="Art3" w:history="1">
        <w:r w:rsidR="009D2CAB" w:rsidRPr="009D2CAB">
          <w:rPr>
            <w:rStyle w:val="Hyperlink"/>
            <w:rFonts w:ascii="Garamond" w:hAnsi="Garamond" w:cs="Times New Roman"/>
            <w:sz w:val="20"/>
            <w:szCs w:val="20"/>
          </w:rPr>
          <w:t xml:space="preserve">Article 3 Clause 2 </w:t>
        </w:r>
        <w:proofErr w:type="spellStart"/>
        <w:r w:rsidR="009D2CAB" w:rsidRPr="009D2CAB">
          <w:rPr>
            <w:rStyle w:val="Hyperlink"/>
            <w:rFonts w:ascii="Garamond" w:hAnsi="Garamond" w:cs="Times New Roman"/>
            <w:sz w:val="20"/>
            <w:szCs w:val="20"/>
          </w:rPr>
          <w:t>Subclauses</w:t>
        </w:r>
        <w:proofErr w:type="spellEnd"/>
        <w:r w:rsidR="009D2CAB" w:rsidRPr="009D2CAB">
          <w:rPr>
            <w:rStyle w:val="Hyperlink"/>
            <w:rFonts w:ascii="Garamond" w:hAnsi="Garamond" w:cs="Times New Roman"/>
            <w:sz w:val="20"/>
            <w:szCs w:val="20"/>
          </w:rPr>
          <w:t xml:space="preserve"> (a) to (b)</w:t>
        </w:r>
      </w:hyperlink>
      <w:r w:rsidR="002F0E6B" w:rsidRPr="00D742B7">
        <w:rPr>
          <w:rFonts w:ascii="Garamond" w:hAnsi="Garamond" w:cs="Times New Roman"/>
          <w:color w:val="315D89"/>
          <w:sz w:val="20"/>
          <w:szCs w:val="20"/>
        </w:rPr>
        <w:t>.</w:t>
      </w:r>
    </w:p>
    <w:p w:rsidR="002F0E6B" w:rsidRPr="00D742B7" w:rsidRDefault="002F0E6B" w:rsidP="004906D5">
      <w:pPr>
        <w:pStyle w:val="ListParagraph"/>
        <w:jc w:val="both"/>
        <w:rPr>
          <w:rFonts w:ascii="Garamond" w:hAnsi="Garamond" w:cs="Times New Roman"/>
          <w:color w:val="315D89"/>
          <w:sz w:val="20"/>
          <w:szCs w:val="20"/>
        </w:rPr>
      </w:pPr>
    </w:p>
    <w:p w:rsidR="002F0E6B" w:rsidRPr="00D742B7" w:rsidRDefault="00123A7B" w:rsidP="004906D5">
      <w:pPr>
        <w:pStyle w:val="ListParagraph"/>
        <w:numPr>
          <w:ilvl w:val="2"/>
          <w:numId w:val="6"/>
        </w:numPr>
        <w:jc w:val="both"/>
        <w:rPr>
          <w:rFonts w:ascii="Garamond" w:hAnsi="Garamond" w:cs="Times New Roman"/>
          <w:color w:val="315D89"/>
          <w:sz w:val="20"/>
          <w:szCs w:val="20"/>
        </w:rPr>
      </w:pPr>
      <w:r w:rsidRPr="00D742B7">
        <w:rPr>
          <w:rFonts w:ascii="Garamond" w:hAnsi="Garamond" w:cs="Times New Roman"/>
          <w:color w:val="315D89"/>
          <w:sz w:val="20"/>
          <w:szCs w:val="20"/>
        </w:rPr>
        <w:t>Each Office Holder must</w:t>
      </w:r>
      <w:r w:rsidR="002F0E6B" w:rsidRPr="00D742B7">
        <w:rPr>
          <w:rFonts w:ascii="Garamond" w:hAnsi="Garamond" w:cs="Times New Roman"/>
          <w:color w:val="315D89"/>
          <w:sz w:val="20"/>
          <w:szCs w:val="20"/>
        </w:rPr>
        <w:t>, on election to office, sign an undertaking to abide by relevant provisions of the University Student Handbook and other relevant University policies.</w:t>
      </w:r>
    </w:p>
    <w:p w:rsidR="00967322" w:rsidRPr="00D742B7" w:rsidRDefault="00967322" w:rsidP="004906D5">
      <w:pPr>
        <w:pStyle w:val="ListParagraph"/>
        <w:jc w:val="both"/>
        <w:rPr>
          <w:rFonts w:ascii="Garamond" w:hAnsi="Garamond" w:cs="Times New Roman"/>
          <w:color w:val="315D89"/>
          <w:sz w:val="20"/>
          <w:szCs w:val="20"/>
        </w:rPr>
      </w:pPr>
    </w:p>
    <w:p w:rsidR="00967322" w:rsidRPr="00865D33" w:rsidRDefault="00967322" w:rsidP="004906D5">
      <w:pPr>
        <w:pStyle w:val="ListParagraph"/>
        <w:numPr>
          <w:ilvl w:val="2"/>
          <w:numId w:val="6"/>
        </w:numPr>
        <w:jc w:val="both"/>
        <w:rPr>
          <w:rFonts w:ascii="Garamond" w:hAnsi="Garamond" w:cs="Times New Roman"/>
          <w:color w:val="315D89"/>
          <w:sz w:val="20"/>
          <w:szCs w:val="20"/>
        </w:rPr>
      </w:pPr>
      <w:r w:rsidRPr="00D742B7">
        <w:rPr>
          <w:rFonts w:ascii="Garamond" w:hAnsi="Garamond" w:cs="Times New Roman"/>
          <w:color w:val="315D89"/>
          <w:sz w:val="20"/>
          <w:szCs w:val="20"/>
        </w:rPr>
        <w:t>No member of the Committee shall be removed from Office except by the approving votes of two-thirds of those present in person or by proxy at a General Meeting, or by a</w:t>
      </w:r>
      <w:r w:rsidR="00F01483" w:rsidRPr="00D742B7">
        <w:rPr>
          <w:rFonts w:ascii="Garamond" w:hAnsi="Garamond" w:cs="Times New Roman"/>
          <w:color w:val="315D89"/>
          <w:sz w:val="20"/>
          <w:szCs w:val="20"/>
        </w:rPr>
        <w:t xml:space="preserve"> conflicting</w:t>
      </w:r>
      <w:r w:rsidRPr="00D742B7">
        <w:rPr>
          <w:rFonts w:ascii="Garamond" w:hAnsi="Garamond" w:cs="Times New Roman"/>
          <w:color w:val="315D89"/>
          <w:sz w:val="20"/>
          <w:szCs w:val="20"/>
        </w:rPr>
        <w:t xml:space="preserve"> </w:t>
      </w:r>
      <w:r w:rsidR="00123A7B" w:rsidRPr="00D742B7">
        <w:rPr>
          <w:rFonts w:ascii="Garamond" w:hAnsi="Garamond" w:cs="Times New Roman"/>
          <w:color w:val="315D89"/>
          <w:sz w:val="20"/>
          <w:szCs w:val="20"/>
        </w:rPr>
        <w:t xml:space="preserve">measure or </w:t>
      </w:r>
      <w:r w:rsidR="00F01483" w:rsidRPr="00D742B7">
        <w:rPr>
          <w:rFonts w:ascii="Garamond" w:hAnsi="Garamond" w:cs="Times New Roman"/>
          <w:color w:val="315D89"/>
          <w:sz w:val="20"/>
          <w:szCs w:val="20"/>
        </w:rPr>
        <w:t>sanction</w:t>
      </w:r>
      <w:r w:rsidRPr="00D742B7">
        <w:rPr>
          <w:rFonts w:ascii="Garamond" w:hAnsi="Garamond" w:cs="Times New Roman"/>
          <w:color w:val="315D89"/>
          <w:sz w:val="20"/>
          <w:szCs w:val="20"/>
        </w:rPr>
        <w:t xml:space="preserve"> pursuant to </w:t>
      </w:r>
      <w:hyperlink w:anchor="Art6S2" w:history="1">
        <w:r w:rsidR="009D2CAB" w:rsidRPr="00955630">
          <w:rPr>
            <w:rStyle w:val="Hyperlink"/>
            <w:rFonts w:ascii="Garamond" w:hAnsi="Garamond" w:cs="Times New Roman"/>
            <w:sz w:val="20"/>
            <w:szCs w:val="20"/>
          </w:rPr>
          <w:t>Article</w:t>
        </w:r>
        <w:r w:rsidR="009D2CAB">
          <w:rPr>
            <w:rStyle w:val="Hyperlink"/>
            <w:rFonts w:ascii="Garamond" w:hAnsi="Garamond" w:cs="Times New Roman"/>
            <w:sz w:val="20"/>
            <w:szCs w:val="20"/>
          </w:rPr>
          <w:t xml:space="preserve"> VI</w:t>
        </w:r>
        <w:r w:rsidR="009D2CAB" w:rsidRPr="00955630">
          <w:rPr>
            <w:rStyle w:val="Hyperlink"/>
            <w:rFonts w:ascii="Garamond" w:hAnsi="Garamond" w:cs="Times New Roman"/>
            <w:sz w:val="20"/>
            <w:szCs w:val="20"/>
          </w:rPr>
          <w:t xml:space="preserve"> Section</w:t>
        </w:r>
        <w:r w:rsidR="009D2CAB">
          <w:rPr>
            <w:rStyle w:val="Hyperlink"/>
            <w:rFonts w:ascii="Garamond" w:hAnsi="Garamond" w:cs="Times New Roman"/>
            <w:sz w:val="20"/>
            <w:szCs w:val="20"/>
          </w:rPr>
          <w:t xml:space="preserve"> II</w:t>
        </w:r>
        <w:r w:rsidR="009D2CAB" w:rsidRPr="00955630">
          <w:rPr>
            <w:rStyle w:val="Hyperlink"/>
            <w:rFonts w:ascii="Garamond" w:hAnsi="Garamond" w:cs="Times New Roman"/>
            <w:sz w:val="20"/>
            <w:szCs w:val="20"/>
          </w:rPr>
          <w:t xml:space="preserve"> Clause 2</w:t>
        </w:r>
      </w:hyperlink>
      <w:r w:rsidR="009D2CAB" w:rsidRPr="00D742B7">
        <w:rPr>
          <w:rFonts w:ascii="Garamond" w:hAnsi="Garamond" w:cs="Times New Roman"/>
          <w:color w:val="315D89"/>
          <w:sz w:val="20"/>
          <w:szCs w:val="20"/>
        </w:rPr>
        <w:t xml:space="preserve"> or </w:t>
      </w:r>
      <w:hyperlink w:anchor="Sch2S3" w:history="1">
        <w:r w:rsidR="009D2CAB" w:rsidRPr="00955630">
          <w:rPr>
            <w:rStyle w:val="Hyperlink"/>
            <w:rFonts w:ascii="Garamond" w:hAnsi="Garamond" w:cs="Times New Roman"/>
            <w:sz w:val="20"/>
            <w:szCs w:val="20"/>
          </w:rPr>
          <w:t>Schedule I</w:t>
        </w:r>
        <w:r w:rsidR="009D2CAB">
          <w:rPr>
            <w:rStyle w:val="Hyperlink"/>
            <w:rFonts w:ascii="Garamond" w:hAnsi="Garamond" w:cs="Times New Roman"/>
            <w:sz w:val="20"/>
            <w:szCs w:val="20"/>
          </w:rPr>
          <w:t>I</w:t>
        </w:r>
        <w:r w:rsidR="009D2CAB" w:rsidRPr="00955630">
          <w:rPr>
            <w:rStyle w:val="Hyperlink"/>
            <w:rFonts w:ascii="Garamond" w:hAnsi="Garamond" w:cs="Times New Roman"/>
            <w:sz w:val="20"/>
            <w:szCs w:val="20"/>
          </w:rPr>
          <w:t xml:space="preserve"> Section III Clause 1</w:t>
        </w:r>
      </w:hyperlink>
      <w:r w:rsidR="009D2CAB" w:rsidRPr="00D742B7">
        <w:rPr>
          <w:rFonts w:ascii="Garamond" w:hAnsi="Garamond" w:cs="Times New Roman"/>
          <w:color w:val="315D89"/>
          <w:sz w:val="20"/>
          <w:szCs w:val="20"/>
        </w:rPr>
        <w:t xml:space="preserve"> or </w:t>
      </w:r>
      <w:hyperlink w:anchor="Sch2S4" w:history="1">
        <w:r w:rsidR="009D2CAB">
          <w:rPr>
            <w:rStyle w:val="Hyperlink"/>
            <w:rFonts w:ascii="Garamond" w:hAnsi="Garamond" w:cs="Times New Roman"/>
            <w:sz w:val="20"/>
            <w:szCs w:val="20"/>
          </w:rPr>
          <w:t>Schedule II Section IV Clause 4</w:t>
        </w:r>
      </w:hyperlink>
      <w:r w:rsidRPr="00D742B7">
        <w:rPr>
          <w:rFonts w:ascii="Garamond" w:hAnsi="Garamond" w:cs="Times New Roman"/>
          <w:color w:val="315D89"/>
          <w:sz w:val="20"/>
          <w:szCs w:val="20"/>
        </w:rPr>
        <w:t>.</w:t>
      </w:r>
    </w:p>
    <w:p w:rsidR="00967322" w:rsidRPr="00D742B7" w:rsidRDefault="00967322" w:rsidP="004906D5">
      <w:pPr>
        <w:pStyle w:val="ListParagraph"/>
        <w:jc w:val="both"/>
        <w:rPr>
          <w:rFonts w:ascii="Garamond" w:hAnsi="Garamond" w:cs="Times New Roman"/>
          <w:color w:val="315D89"/>
          <w:sz w:val="20"/>
          <w:szCs w:val="20"/>
        </w:rPr>
      </w:pPr>
    </w:p>
    <w:p w:rsidR="00967322" w:rsidRPr="00D742B7" w:rsidRDefault="00967322" w:rsidP="004906D5">
      <w:pPr>
        <w:pStyle w:val="ListParagraph"/>
        <w:numPr>
          <w:ilvl w:val="2"/>
          <w:numId w:val="6"/>
        </w:numPr>
        <w:jc w:val="both"/>
        <w:rPr>
          <w:rFonts w:ascii="Garamond" w:hAnsi="Garamond" w:cs="Times New Roman"/>
          <w:color w:val="315D89"/>
          <w:sz w:val="20"/>
          <w:szCs w:val="20"/>
        </w:rPr>
      </w:pPr>
      <w:r w:rsidRPr="00D742B7">
        <w:rPr>
          <w:rFonts w:ascii="Garamond" w:hAnsi="Garamond" w:cs="Times New Roman"/>
          <w:color w:val="315D89"/>
          <w:sz w:val="20"/>
          <w:szCs w:val="20"/>
        </w:rPr>
        <w:t>Ea</w:t>
      </w:r>
      <w:r w:rsidR="00865D33">
        <w:rPr>
          <w:rFonts w:ascii="Garamond" w:hAnsi="Garamond" w:cs="Times New Roman"/>
          <w:color w:val="315D89"/>
          <w:sz w:val="20"/>
          <w:szCs w:val="20"/>
        </w:rPr>
        <w:t xml:space="preserve">ch member of the Committee </w:t>
      </w:r>
      <w:r w:rsidRPr="00D742B7">
        <w:rPr>
          <w:rFonts w:ascii="Garamond" w:hAnsi="Garamond" w:cs="Times New Roman"/>
          <w:color w:val="315D89"/>
          <w:sz w:val="20"/>
          <w:szCs w:val="20"/>
        </w:rPr>
        <w:t>shall procure that other members of the Committee shall, at the end of any term of Office, promptly hand to the relevant successor in Office (or to another member of the Society nominated by the Committee) all official documents and records belonging to the Society, together with any other property of the Society which may be in the outgoing Office Holder’s possession; and must complete any requirements to transfer authority relating to control of the Society’s bank accounts, building society accounts, or other financial affairs.</w:t>
      </w:r>
    </w:p>
    <w:p w:rsidR="00B951AB" w:rsidRPr="00D742B7" w:rsidRDefault="00B951AB" w:rsidP="004906D5">
      <w:pPr>
        <w:pStyle w:val="ListParagraph"/>
        <w:jc w:val="both"/>
        <w:rPr>
          <w:rFonts w:ascii="Garamond" w:hAnsi="Garamond" w:cs="Times New Roman"/>
          <w:color w:val="315D89"/>
          <w:sz w:val="20"/>
          <w:szCs w:val="20"/>
        </w:rPr>
      </w:pPr>
    </w:p>
    <w:p w:rsidR="002940D1" w:rsidRPr="00D742B7" w:rsidRDefault="00B951AB" w:rsidP="004906D5">
      <w:pPr>
        <w:pStyle w:val="ListParagraph"/>
        <w:numPr>
          <w:ilvl w:val="2"/>
          <w:numId w:val="6"/>
        </w:numPr>
        <w:jc w:val="both"/>
        <w:rPr>
          <w:rFonts w:ascii="Garamond" w:hAnsi="Garamond" w:cs="Times New Roman"/>
          <w:color w:val="315D89"/>
          <w:sz w:val="20"/>
          <w:szCs w:val="20"/>
        </w:rPr>
      </w:pPr>
      <w:r w:rsidRPr="00D742B7">
        <w:rPr>
          <w:rFonts w:ascii="Garamond" w:hAnsi="Garamond" w:cs="Times New Roman"/>
          <w:color w:val="315D89"/>
          <w:sz w:val="20"/>
          <w:szCs w:val="20"/>
        </w:rPr>
        <w:t>Each member of the Committee may resign from their position by writing to the President, or in the case of the President, to the Committee.</w:t>
      </w:r>
    </w:p>
    <w:p w:rsidR="004D4B84" w:rsidRPr="00D742B7" w:rsidRDefault="004D4B84" w:rsidP="004D4B84">
      <w:pPr>
        <w:jc w:val="center"/>
        <w:rPr>
          <w:rFonts w:ascii="Garamond" w:hAnsi="Garamond" w:cs="Times New Roman"/>
          <w:b/>
          <w:color w:val="315D89"/>
          <w:szCs w:val="28"/>
        </w:rPr>
      </w:pPr>
      <w:r w:rsidRPr="00D742B7">
        <w:rPr>
          <w:rFonts w:ascii="Garamond" w:hAnsi="Garamond" w:cs="Times New Roman"/>
          <w:b/>
          <w:color w:val="315D89"/>
          <w:szCs w:val="28"/>
        </w:rPr>
        <w:t>Section II: Committee</w:t>
      </w:r>
      <w:bookmarkStart w:id="10" w:name="Art5S2"/>
      <w:bookmarkEnd w:id="10"/>
      <w:r w:rsidRPr="00D742B7">
        <w:rPr>
          <w:rFonts w:ascii="Garamond" w:hAnsi="Garamond" w:cs="Times New Roman"/>
          <w:b/>
          <w:color w:val="315D89"/>
          <w:szCs w:val="28"/>
        </w:rPr>
        <w:t xml:space="preserve"> Meetings</w:t>
      </w:r>
    </w:p>
    <w:p w:rsidR="00675FAE" w:rsidRPr="00D742B7" w:rsidRDefault="00675FAE" w:rsidP="004906D5">
      <w:pPr>
        <w:pStyle w:val="ListParagraph"/>
        <w:numPr>
          <w:ilvl w:val="2"/>
          <w:numId w:val="41"/>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There shall be a Termly Committee Meeting for all members of the Committee, convened by the Secretary on not less than </w:t>
      </w:r>
      <w:r w:rsidR="000B0500" w:rsidRPr="00D742B7">
        <w:rPr>
          <w:rFonts w:ascii="Garamond" w:hAnsi="Garamond" w:cs="Times New Roman"/>
          <w:color w:val="315D89"/>
          <w:sz w:val="20"/>
          <w:szCs w:val="20"/>
        </w:rPr>
        <w:t>seven</w:t>
      </w:r>
      <w:r w:rsidRPr="00D742B7">
        <w:rPr>
          <w:rFonts w:ascii="Garamond" w:hAnsi="Garamond" w:cs="Times New Roman"/>
          <w:color w:val="315D89"/>
          <w:sz w:val="20"/>
          <w:szCs w:val="20"/>
        </w:rPr>
        <w:t xml:space="preserve"> days’ notice.</w:t>
      </w:r>
    </w:p>
    <w:p w:rsidR="00675FAE" w:rsidRPr="00D742B7" w:rsidRDefault="00675FAE" w:rsidP="004906D5">
      <w:pPr>
        <w:pStyle w:val="ListParagraph"/>
        <w:jc w:val="both"/>
        <w:rPr>
          <w:rFonts w:ascii="Garamond" w:hAnsi="Garamond" w:cs="Times New Roman"/>
          <w:color w:val="315D89"/>
          <w:sz w:val="20"/>
          <w:szCs w:val="20"/>
        </w:rPr>
      </w:pPr>
    </w:p>
    <w:p w:rsidR="00675FAE" w:rsidRPr="00D742B7" w:rsidRDefault="00675FAE" w:rsidP="004906D5">
      <w:pPr>
        <w:pStyle w:val="ListParagraph"/>
        <w:numPr>
          <w:ilvl w:val="2"/>
          <w:numId w:val="41"/>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An Extraordinary Committee Meeting may be </w:t>
      </w:r>
      <w:r w:rsidR="002640C6" w:rsidRPr="00D742B7">
        <w:rPr>
          <w:rFonts w:ascii="Garamond" w:hAnsi="Garamond" w:cs="Times New Roman"/>
          <w:color w:val="315D89"/>
          <w:sz w:val="20"/>
          <w:szCs w:val="20"/>
        </w:rPr>
        <w:t>convened</w:t>
      </w:r>
      <w:r w:rsidRPr="00D742B7">
        <w:rPr>
          <w:rFonts w:ascii="Garamond" w:hAnsi="Garamond" w:cs="Times New Roman"/>
          <w:color w:val="315D89"/>
          <w:sz w:val="20"/>
          <w:szCs w:val="20"/>
        </w:rPr>
        <w:t xml:space="preserve"> in any Full Term; by the President, the Secretary, the Treasurer, or any two members of the Committee on not less than </w:t>
      </w:r>
      <w:r w:rsidR="00865D33">
        <w:rPr>
          <w:rFonts w:ascii="Garamond" w:hAnsi="Garamond" w:cs="Times New Roman"/>
          <w:color w:val="315D89"/>
          <w:sz w:val="20"/>
          <w:szCs w:val="20"/>
        </w:rPr>
        <w:t>five</w:t>
      </w:r>
      <w:r w:rsidRPr="00D742B7">
        <w:rPr>
          <w:rFonts w:ascii="Garamond" w:hAnsi="Garamond" w:cs="Times New Roman"/>
          <w:color w:val="315D89"/>
          <w:sz w:val="20"/>
          <w:szCs w:val="20"/>
        </w:rPr>
        <w:t xml:space="preserve"> days’ notice.</w:t>
      </w:r>
    </w:p>
    <w:p w:rsidR="00675FAE" w:rsidRPr="00D742B7" w:rsidRDefault="00675FAE" w:rsidP="004906D5">
      <w:pPr>
        <w:pStyle w:val="ListParagraph"/>
        <w:ind w:left="360"/>
        <w:jc w:val="both"/>
        <w:rPr>
          <w:rFonts w:ascii="Garamond" w:hAnsi="Garamond" w:cs="Times New Roman"/>
          <w:color w:val="315D89"/>
          <w:sz w:val="20"/>
          <w:szCs w:val="20"/>
        </w:rPr>
      </w:pPr>
    </w:p>
    <w:p w:rsidR="00675FAE" w:rsidRPr="00D742B7" w:rsidRDefault="00675FAE" w:rsidP="004906D5">
      <w:pPr>
        <w:pStyle w:val="ListParagraph"/>
        <w:numPr>
          <w:ilvl w:val="2"/>
          <w:numId w:val="41"/>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Prior to all Committee Meetings, notice of the agenda shall be sent out </w:t>
      </w:r>
      <w:r w:rsidR="00C82140" w:rsidRPr="00D742B7">
        <w:rPr>
          <w:rFonts w:ascii="Garamond" w:hAnsi="Garamond" w:cs="Times New Roman"/>
          <w:color w:val="315D89"/>
          <w:sz w:val="20"/>
          <w:szCs w:val="20"/>
        </w:rPr>
        <w:t xml:space="preserve">by the Secretary to Committee members </w:t>
      </w:r>
      <w:r w:rsidR="000B0500" w:rsidRPr="00D742B7">
        <w:rPr>
          <w:rFonts w:ascii="Garamond" w:hAnsi="Garamond" w:cs="Times New Roman"/>
          <w:color w:val="315D89"/>
          <w:sz w:val="20"/>
          <w:szCs w:val="20"/>
        </w:rPr>
        <w:t xml:space="preserve">on </w:t>
      </w:r>
      <w:r w:rsidR="007E3B57">
        <w:rPr>
          <w:rFonts w:ascii="Garamond" w:hAnsi="Garamond" w:cs="Times New Roman"/>
          <w:color w:val="315D89"/>
          <w:sz w:val="20"/>
          <w:szCs w:val="20"/>
        </w:rPr>
        <w:t>not less than</w:t>
      </w:r>
      <w:r w:rsidR="007E3B57" w:rsidRPr="00D742B7">
        <w:rPr>
          <w:rFonts w:ascii="Garamond" w:hAnsi="Garamond" w:cs="Times New Roman"/>
          <w:color w:val="315D89"/>
          <w:sz w:val="20"/>
          <w:szCs w:val="20"/>
        </w:rPr>
        <w:t xml:space="preserve"> </w:t>
      </w:r>
      <w:r w:rsidR="000B0500" w:rsidRPr="00D742B7">
        <w:rPr>
          <w:rFonts w:ascii="Garamond" w:hAnsi="Garamond" w:cs="Times New Roman"/>
          <w:color w:val="315D89"/>
          <w:sz w:val="20"/>
          <w:szCs w:val="20"/>
        </w:rPr>
        <w:t>three days’ notice</w:t>
      </w:r>
      <w:r w:rsidRPr="00D742B7">
        <w:rPr>
          <w:rFonts w:ascii="Garamond" w:hAnsi="Garamond" w:cs="Times New Roman"/>
          <w:color w:val="315D89"/>
          <w:sz w:val="20"/>
          <w:szCs w:val="20"/>
        </w:rPr>
        <w:t>.</w:t>
      </w:r>
    </w:p>
    <w:p w:rsidR="00675FAE" w:rsidRPr="00D742B7" w:rsidRDefault="00675FAE" w:rsidP="004906D5">
      <w:pPr>
        <w:pStyle w:val="ListParagraph"/>
        <w:jc w:val="both"/>
        <w:rPr>
          <w:rFonts w:ascii="Garamond" w:hAnsi="Garamond" w:cs="Times New Roman"/>
          <w:color w:val="315D89"/>
          <w:sz w:val="20"/>
          <w:szCs w:val="20"/>
        </w:rPr>
      </w:pPr>
    </w:p>
    <w:p w:rsidR="000B0500" w:rsidRPr="00D742B7" w:rsidRDefault="006A7646" w:rsidP="004906D5">
      <w:pPr>
        <w:pStyle w:val="ListParagraph"/>
        <w:numPr>
          <w:ilvl w:val="2"/>
          <w:numId w:val="41"/>
        </w:numPr>
        <w:jc w:val="both"/>
        <w:rPr>
          <w:rFonts w:ascii="Garamond" w:hAnsi="Garamond" w:cs="Times New Roman"/>
          <w:color w:val="315D89"/>
          <w:sz w:val="20"/>
          <w:szCs w:val="20"/>
        </w:rPr>
      </w:pPr>
      <w:r w:rsidRPr="00D742B7">
        <w:rPr>
          <w:rFonts w:ascii="Garamond" w:hAnsi="Garamond" w:cs="Times New Roman"/>
          <w:color w:val="315D89"/>
          <w:sz w:val="20"/>
          <w:szCs w:val="20"/>
        </w:rPr>
        <w:lastRenderedPageBreak/>
        <w:t xml:space="preserve">The quorum for a Committee </w:t>
      </w:r>
      <w:r w:rsidR="00675FAE" w:rsidRPr="00D742B7">
        <w:rPr>
          <w:rFonts w:ascii="Garamond" w:hAnsi="Garamond" w:cs="Times New Roman"/>
          <w:color w:val="315D89"/>
          <w:sz w:val="20"/>
          <w:szCs w:val="20"/>
        </w:rPr>
        <w:t>Meeting shall be three</w:t>
      </w:r>
      <w:r w:rsidRPr="00D742B7">
        <w:rPr>
          <w:rFonts w:ascii="Garamond" w:hAnsi="Garamond" w:cs="Times New Roman"/>
          <w:color w:val="315D89"/>
          <w:sz w:val="20"/>
          <w:szCs w:val="20"/>
        </w:rPr>
        <w:t xml:space="preserve"> members </w:t>
      </w:r>
      <w:r w:rsidR="00675FAE" w:rsidRPr="00D742B7">
        <w:rPr>
          <w:rFonts w:ascii="Garamond" w:hAnsi="Garamond" w:cs="Times New Roman"/>
          <w:color w:val="315D89"/>
          <w:sz w:val="20"/>
          <w:szCs w:val="20"/>
        </w:rPr>
        <w:t xml:space="preserve">of the Committee </w:t>
      </w:r>
      <w:r w:rsidR="000B0500" w:rsidRPr="00D742B7">
        <w:rPr>
          <w:rFonts w:ascii="Garamond" w:hAnsi="Garamond" w:cs="Times New Roman"/>
          <w:color w:val="315D89"/>
          <w:sz w:val="20"/>
          <w:szCs w:val="20"/>
        </w:rPr>
        <w:t>present in person</w:t>
      </w:r>
      <w:r w:rsidR="00C82140" w:rsidRPr="00D742B7">
        <w:rPr>
          <w:rFonts w:ascii="Garamond" w:hAnsi="Garamond" w:cs="Times New Roman"/>
          <w:color w:val="315D89"/>
          <w:sz w:val="20"/>
          <w:szCs w:val="20"/>
        </w:rPr>
        <w:t xml:space="preserve"> or by proxy</w:t>
      </w:r>
      <w:r w:rsidR="000B0500" w:rsidRPr="00D742B7">
        <w:rPr>
          <w:rFonts w:ascii="Garamond" w:hAnsi="Garamond" w:cs="Times New Roman"/>
          <w:color w:val="315D89"/>
          <w:sz w:val="20"/>
          <w:szCs w:val="20"/>
        </w:rPr>
        <w:t>.</w:t>
      </w:r>
    </w:p>
    <w:p w:rsidR="000B0500" w:rsidRPr="00D742B7" w:rsidRDefault="000B0500" w:rsidP="004906D5">
      <w:pPr>
        <w:pStyle w:val="ListParagraph"/>
        <w:ind w:left="360"/>
        <w:jc w:val="both"/>
        <w:rPr>
          <w:rFonts w:ascii="Garamond" w:hAnsi="Garamond" w:cs="Times New Roman"/>
          <w:color w:val="315D89"/>
          <w:sz w:val="20"/>
          <w:szCs w:val="20"/>
        </w:rPr>
      </w:pPr>
    </w:p>
    <w:p w:rsidR="006A7646" w:rsidRPr="00D742B7" w:rsidRDefault="006A7646" w:rsidP="004906D5">
      <w:pPr>
        <w:pStyle w:val="ListParagraph"/>
        <w:numPr>
          <w:ilvl w:val="2"/>
          <w:numId w:val="41"/>
        </w:numPr>
        <w:jc w:val="both"/>
        <w:rPr>
          <w:rFonts w:ascii="Garamond" w:hAnsi="Garamond" w:cs="Times New Roman"/>
          <w:color w:val="315D89"/>
          <w:sz w:val="20"/>
          <w:szCs w:val="20"/>
        </w:rPr>
      </w:pPr>
      <w:r w:rsidRPr="00D742B7">
        <w:rPr>
          <w:rFonts w:ascii="Garamond" w:hAnsi="Garamond" w:cs="Times New Roman"/>
          <w:color w:val="315D89"/>
          <w:sz w:val="20"/>
          <w:szCs w:val="20"/>
        </w:rPr>
        <w:t>When any financial business is to be transacted</w:t>
      </w:r>
      <w:r w:rsidR="0093127C" w:rsidRPr="00D742B7">
        <w:rPr>
          <w:rFonts w:ascii="Garamond" w:hAnsi="Garamond" w:cs="Times New Roman"/>
          <w:color w:val="315D89"/>
          <w:sz w:val="20"/>
          <w:szCs w:val="20"/>
        </w:rPr>
        <w:t xml:space="preserve"> at a Committee Meeting</w:t>
      </w:r>
      <w:r w:rsidRPr="00D742B7">
        <w:rPr>
          <w:rFonts w:ascii="Garamond" w:hAnsi="Garamond" w:cs="Times New Roman"/>
          <w:color w:val="315D89"/>
          <w:sz w:val="20"/>
          <w:szCs w:val="20"/>
        </w:rPr>
        <w:t>,</w:t>
      </w:r>
      <w:r w:rsidR="00C82140" w:rsidRPr="00D742B7">
        <w:rPr>
          <w:rFonts w:ascii="Garamond" w:hAnsi="Garamond" w:cs="Times New Roman"/>
          <w:color w:val="315D89"/>
          <w:sz w:val="20"/>
          <w:szCs w:val="20"/>
        </w:rPr>
        <w:t xml:space="preserve"> </w:t>
      </w:r>
      <w:r w:rsidRPr="00D742B7">
        <w:rPr>
          <w:rFonts w:ascii="Garamond" w:hAnsi="Garamond" w:cs="Times New Roman"/>
          <w:color w:val="315D89"/>
          <w:sz w:val="20"/>
          <w:szCs w:val="20"/>
        </w:rPr>
        <w:t xml:space="preserve">the Treasurer </w:t>
      </w:r>
      <w:r w:rsidR="00C82140" w:rsidRPr="00D742B7">
        <w:rPr>
          <w:rFonts w:ascii="Garamond" w:hAnsi="Garamond" w:cs="Times New Roman"/>
          <w:color w:val="315D89"/>
          <w:sz w:val="20"/>
          <w:szCs w:val="20"/>
        </w:rPr>
        <w:t>must be present.</w:t>
      </w:r>
    </w:p>
    <w:p w:rsidR="006A7646" w:rsidRPr="00D742B7" w:rsidRDefault="006A7646" w:rsidP="004906D5">
      <w:pPr>
        <w:pStyle w:val="ListParagraph"/>
        <w:ind w:left="360"/>
        <w:jc w:val="both"/>
        <w:rPr>
          <w:rFonts w:ascii="Garamond" w:hAnsi="Garamond" w:cs="Times New Roman"/>
          <w:color w:val="315D89"/>
          <w:sz w:val="20"/>
          <w:szCs w:val="20"/>
        </w:rPr>
      </w:pPr>
    </w:p>
    <w:p w:rsidR="00675FAE" w:rsidRPr="00D742B7" w:rsidRDefault="00675FAE" w:rsidP="004906D5">
      <w:pPr>
        <w:pStyle w:val="ListParagraph"/>
        <w:numPr>
          <w:ilvl w:val="2"/>
          <w:numId w:val="41"/>
        </w:numPr>
        <w:jc w:val="both"/>
        <w:rPr>
          <w:rFonts w:ascii="Garamond" w:hAnsi="Garamond" w:cs="Times New Roman"/>
          <w:color w:val="315D89"/>
          <w:sz w:val="20"/>
          <w:szCs w:val="20"/>
        </w:rPr>
      </w:pPr>
      <w:r w:rsidRPr="00D742B7">
        <w:rPr>
          <w:rFonts w:ascii="Garamond" w:hAnsi="Garamond" w:cs="Times New Roman"/>
          <w:color w:val="315D89"/>
          <w:sz w:val="20"/>
          <w:szCs w:val="20"/>
        </w:rPr>
        <w:t>The chair of each Committee Meeting shall be the President. Should the President be absent, or decline to take the chair, the Committee shall elect another member</w:t>
      </w:r>
      <w:r w:rsidR="00D62705" w:rsidRPr="00D742B7">
        <w:rPr>
          <w:rFonts w:ascii="Garamond" w:hAnsi="Garamond" w:cs="Times New Roman"/>
          <w:color w:val="315D89"/>
          <w:sz w:val="20"/>
          <w:szCs w:val="20"/>
        </w:rPr>
        <w:t xml:space="preserve"> of the Committee to chair the </w:t>
      </w:r>
      <w:r w:rsidR="000B0500" w:rsidRPr="00D742B7">
        <w:rPr>
          <w:rFonts w:ascii="Garamond" w:hAnsi="Garamond" w:cs="Times New Roman"/>
          <w:color w:val="315D89"/>
          <w:sz w:val="20"/>
          <w:szCs w:val="20"/>
        </w:rPr>
        <w:t>Committee</w:t>
      </w:r>
      <w:r w:rsidR="00D62705" w:rsidRPr="00D742B7">
        <w:rPr>
          <w:rFonts w:ascii="Garamond" w:hAnsi="Garamond" w:cs="Times New Roman"/>
          <w:color w:val="315D89"/>
          <w:sz w:val="20"/>
          <w:szCs w:val="20"/>
        </w:rPr>
        <w:t xml:space="preserve"> M</w:t>
      </w:r>
      <w:r w:rsidRPr="00D742B7">
        <w:rPr>
          <w:rFonts w:ascii="Garamond" w:hAnsi="Garamond" w:cs="Times New Roman"/>
          <w:color w:val="315D89"/>
          <w:sz w:val="20"/>
          <w:szCs w:val="20"/>
        </w:rPr>
        <w:t>eeting.</w:t>
      </w:r>
    </w:p>
    <w:p w:rsidR="00675FAE" w:rsidRPr="00D742B7" w:rsidRDefault="00675FAE" w:rsidP="004906D5">
      <w:pPr>
        <w:pStyle w:val="ListParagraph"/>
        <w:jc w:val="both"/>
        <w:rPr>
          <w:rFonts w:ascii="Garamond" w:hAnsi="Garamond" w:cs="Times New Roman"/>
          <w:color w:val="315D89"/>
          <w:sz w:val="20"/>
          <w:szCs w:val="20"/>
        </w:rPr>
      </w:pPr>
    </w:p>
    <w:p w:rsidR="002F446A" w:rsidRPr="00D742B7" w:rsidRDefault="00675FAE" w:rsidP="004906D5">
      <w:pPr>
        <w:pStyle w:val="ListParagraph"/>
        <w:numPr>
          <w:ilvl w:val="2"/>
          <w:numId w:val="41"/>
        </w:numPr>
        <w:jc w:val="both"/>
        <w:rPr>
          <w:rFonts w:ascii="Garamond" w:hAnsi="Garamond" w:cs="Times New Roman"/>
          <w:color w:val="315D89"/>
          <w:sz w:val="20"/>
          <w:szCs w:val="20"/>
        </w:rPr>
      </w:pPr>
      <w:r w:rsidRPr="00D742B7">
        <w:rPr>
          <w:rFonts w:ascii="Garamond" w:hAnsi="Garamond" w:cs="Times New Roman"/>
          <w:color w:val="315D89"/>
          <w:sz w:val="20"/>
          <w:szCs w:val="20"/>
        </w:rPr>
        <w:t>Minutes of the Committee containing sensitive personal information, disci</w:t>
      </w:r>
      <w:r w:rsidR="009D2CAB">
        <w:rPr>
          <w:rFonts w:ascii="Garamond" w:hAnsi="Garamond" w:cs="Times New Roman"/>
          <w:color w:val="315D89"/>
          <w:sz w:val="20"/>
          <w:szCs w:val="20"/>
        </w:rPr>
        <w:t xml:space="preserve">plinary proceedings under </w:t>
      </w:r>
      <w:hyperlink w:anchor="Sch2" w:history="1">
        <w:r w:rsidR="009D2CAB" w:rsidRPr="009D2CAB">
          <w:rPr>
            <w:rStyle w:val="Hyperlink"/>
            <w:rFonts w:ascii="Garamond" w:hAnsi="Garamond" w:cs="Times New Roman"/>
            <w:sz w:val="20"/>
            <w:szCs w:val="20"/>
          </w:rPr>
          <w:t>Schedule II</w:t>
        </w:r>
      </w:hyperlink>
      <w:r w:rsidRPr="00D742B7">
        <w:rPr>
          <w:rFonts w:ascii="Garamond" w:hAnsi="Garamond" w:cs="Times New Roman"/>
          <w:color w:val="315D89"/>
          <w:sz w:val="20"/>
          <w:szCs w:val="20"/>
        </w:rPr>
        <w:t>, or sensitive financial contracts, may not be circulated to or discussed with anyone who is not a sitting member of the Committee.</w:t>
      </w:r>
      <w:r w:rsidR="000B0500" w:rsidRPr="00D742B7">
        <w:rPr>
          <w:rFonts w:ascii="Garamond" w:hAnsi="Garamond" w:cs="Times New Roman"/>
          <w:color w:val="315D89"/>
          <w:sz w:val="20"/>
          <w:szCs w:val="20"/>
        </w:rPr>
        <w:t xml:space="preserve"> Breaches of this constitute an offence under </w:t>
      </w:r>
      <w:hyperlink w:anchor="Sch2S2" w:history="1">
        <w:r w:rsidR="009D2CAB" w:rsidRPr="009D2CAB">
          <w:rPr>
            <w:rStyle w:val="Hyperlink"/>
            <w:rFonts w:ascii="Garamond" w:hAnsi="Garamond" w:cs="Times New Roman"/>
            <w:sz w:val="20"/>
            <w:szCs w:val="20"/>
          </w:rPr>
          <w:t xml:space="preserve">Schedule II Section II Clause </w:t>
        </w:r>
        <w:r w:rsidR="009D2CAB">
          <w:rPr>
            <w:rStyle w:val="Hyperlink"/>
            <w:rFonts w:ascii="Garamond" w:hAnsi="Garamond" w:cs="Times New Roman"/>
            <w:sz w:val="20"/>
            <w:szCs w:val="20"/>
          </w:rPr>
          <w:t>1</w:t>
        </w:r>
      </w:hyperlink>
      <w:r w:rsidR="000B0500" w:rsidRPr="00D742B7">
        <w:rPr>
          <w:rFonts w:ascii="Garamond" w:hAnsi="Garamond" w:cs="Times New Roman"/>
          <w:color w:val="315D89"/>
          <w:sz w:val="20"/>
          <w:szCs w:val="20"/>
        </w:rPr>
        <w:t>.</w:t>
      </w:r>
    </w:p>
    <w:p w:rsidR="004D4B84" w:rsidRPr="00D742B7" w:rsidRDefault="004D4B84" w:rsidP="004D4B84">
      <w:pPr>
        <w:jc w:val="center"/>
        <w:rPr>
          <w:rFonts w:ascii="Garamond" w:hAnsi="Garamond" w:cs="Times New Roman"/>
          <w:b/>
          <w:color w:val="315D89"/>
          <w:szCs w:val="28"/>
        </w:rPr>
      </w:pPr>
      <w:r w:rsidRPr="00D742B7">
        <w:rPr>
          <w:rFonts w:ascii="Garamond" w:hAnsi="Garamond" w:cs="Times New Roman"/>
          <w:b/>
          <w:color w:val="315D89"/>
          <w:szCs w:val="28"/>
        </w:rPr>
        <w:t>Section III: Responsibiliti</w:t>
      </w:r>
      <w:bookmarkStart w:id="11" w:name="Art5S3"/>
      <w:bookmarkEnd w:id="11"/>
      <w:r w:rsidRPr="00D742B7">
        <w:rPr>
          <w:rFonts w:ascii="Garamond" w:hAnsi="Garamond" w:cs="Times New Roman"/>
          <w:b/>
          <w:color w:val="315D89"/>
          <w:szCs w:val="28"/>
        </w:rPr>
        <w:t>es of Committee Members</w:t>
      </w:r>
    </w:p>
    <w:p w:rsidR="000B0500" w:rsidRPr="00D742B7" w:rsidRDefault="000B0500" w:rsidP="004906D5">
      <w:pPr>
        <w:pStyle w:val="ListParagraph"/>
        <w:numPr>
          <w:ilvl w:val="2"/>
          <w:numId w:val="40"/>
        </w:numPr>
        <w:jc w:val="both"/>
        <w:rPr>
          <w:rFonts w:ascii="Garamond" w:hAnsi="Garamond" w:cs="Times New Roman"/>
          <w:color w:val="315D89"/>
          <w:sz w:val="20"/>
          <w:szCs w:val="20"/>
        </w:rPr>
      </w:pPr>
      <w:r w:rsidRPr="00D742B7">
        <w:rPr>
          <w:rFonts w:ascii="Garamond" w:hAnsi="Garamond" w:cs="Times New Roman"/>
          <w:color w:val="315D89"/>
          <w:sz w:val="20"/>
          <w:szCs w:val="20"/>
        </w:rPr>
        <w:t>The President shall:</w:t>
      </w:r>
    </w:p>
    <w:p w:rsidR="000B0500" w:rsidRPr="00D742B7" w:rsidRDefault="000B0500" w:rsidP="004906D5">
      <w:pPr>
        <w:pStyle w:val="ListParagraph"/>
        <w:jc w:val="both"/>
        <w:rPr>
          <w:rFonts w:ascii="Garamond" w:hAnsi="Garamond" w:cs="Times New Roman"/>
          <w:color w:val="315D89"/>
          <w:sz w:val="20"/>
          <w:szCs w:val="20"/>
        </w:rPr>
      </w:pPr>
    </w:p>
    <w:p w:rsidR="00A87002" w:rsidRPr="00D742B7" w:rsidRDefault="0093127C" w:rsidP="004906D5">
      <w:pPr>
        <w:pStyle w:val="ListParagraph"/>
        <w:numPr>
          <w:ilvl w:val="0"/>
          <w:numId w:val="21"/>
        </w:numPr>
        <w:jc w:val="both"/>
        <w:rPr>
          <w:rFonts w:ascii="Garamond" w:hAnsi="Garamond" w:cs="Times New Roman"/>
          <w:color w:val="315D89"/>
          <w:sz w:val="20"/>
          <w:szCs w:val="20"/>
        </w:rPr>
      </w:pPr>
      <w:r w:rsidRPr="00D742B7">
        <w:rPr>
          <w:rFonts w:ascii="Garamond" w:hAnsi="Garamond" w:cs="Times New Roman"/>
          <w:color w:val="315D89"/>
          <w:sz w:val="20"/>
          <w:szCs w:val="20"/>
        </w:rPr>
        <w:t>bear</w:t>
      </w:r>
      <w:r w:rsidR="000B0500" w:rsidRPr="00D742B7">
        <w:rPr>
          <w:rFonts w:ascii="Garamond" w:hAnsi="Garamond" w:cs="Times New Roman"/>
          <w:color w:val="315D89"/>
          <w:sz w:val="20"/>
          <w:szCs w:val="20"/>
        </w:rPr>
        <w:t xml:space="preserve"> the right to preside at all General Meetings and Committee Meetings;</w:t>
      </w:r>
    </w:p>
    <w:p w:rsidR="00F30F6E" w:rsidRPr="00D742B7" w:rsidRDefault="000B0500" w:rsidP="004906D5">
      <w:pPr>
        <w:pStyle w:val="ListParagraph"/>
        <w:numPr>
          <w:ilvl w:val="0"/>
          <w:numId w:val="21"/>
        </w:numPr>
        <w:jc w:val="both"/>
        <w:rPr>
          <w:rFonts w:ascii="Garamond" w:hAnsi="Garamond" w:cs="Times New Roman"/>
          <w:color w:val="315D89"/>
          <w:sz w:val="20"/>
          <w:szCs w:val="20"/>
        </w:rPr>
      </w:pPr>
      <w:r w:rsidRPr="00D742B7">
        <w:rPr>
          <w:rFonts w:ascii="Garamond" w:hAnsi="Garamond" w:cs="Times New Roman"/>
          <w:color w:val="315D89"/>
          <w:sz w:val="20"/>
          <w:szCs w:val="20"/>
        </w:rPr>
        <w:t>oversee and assist the work of other members of the Committee</w:t>
      </w:r>
      <w:r w:rsidR="00A87002" w:rsidRPr="00D742B7">
        <w:rPr>
          <w:rFonts w:ascii="Garamond" w:hAnsi="Garamond" w:cs="Times New Roman"/>
          <w:color w:val="315D89"/>
          <w:sz w:val="20"/>
          <w:szCs w:val="20"/>
        </w:rPr>
        <w:t>;</w:t>
      </w:r>
    </w:p>
    <w:p w:rsidR="00A87002" w:rsidRPr="00D742B7" w:rsidRDefault="00F30F6E" w:rsidP="004906D5">
      <w:pPr>
        <w:pStyle w:val="ListParagraph"/>
        <w:numPr>
          <w:ilvl w:val="0"/>
          <w:numId w:val="21"/>
        </w:numPr>
        <w:jc w:val="both"/>
        <w:rPr>
          <w:rFonts w:ascii="Garamond" w:hAnsi="Garamond" w:cs="Times New Roman"/>
          <w:color w:val="315D89"/>
          <w:sz w:val="20"/>
          <w:szCs w:val="20"/>
        </w:rPr>
      </w:pPr>
      <w:r w:rsidRPr="00D742B7">
        <w:rPr>
          <w:rFonts w:ascii="Garamond" w:hAnsi="Garamond" w:cs="Times New Roman"/>
          <w:color w:val="315D89"/>
          <w:sz w:val="20"/>
          <w:szCs w:val="20"/>
        </w:rPr>
        <w:t>manage the Society’s property and equipment; and</w:t>
      </w:r>
    </w:p>
    <w:p w:rsidR="004D4B84" w:rsidRPr="00D742B7" w:rsidRDefault="00A87002" w:rsidP="004906D5">
      <w:pPr>
        <w:pStyle w:val="ListParagraph"/>
        <w:numPr>
          <w:ilvl w:val="0"/>
          <w:numId w:val="21"/>
        </w:numPr>
        <w:jc w:val="both"/>
        <w:rPr>
          <w:rFonts w:ascii="Garamond" w:hAnsi="Garamond" w:cs="Times New Roman"/>
          <w:color w:val="315D89"/>
          <w:sz w:val="20"/>
          <w:szCs w:val="20"/>
        </w:rPr>
      </w:pPr>
      <w:proofErr w:type="gramStart"/>
      <w:r w:rsidRPr="00D742B7">
        <w:rPr>
          <w:rFonts w:ascii="Garamond" w:hAnsi="Garamond" w:cs="Times New Roman"/>
          <w:color w:val="315D89"/>
          <w:sz w:val="20"/>
          <w:szCs w:val="20"/>
        </w:rPr>
        <w:t>organise</w:t>
      </w:r>
      <w:proofErr w:type="gramEnd"/>
      <w:r w:rsidRPr="00D742B7">
        <w:rPr>
          <w:rFonts w:ascii="Garamond" w:hAnsi="Garamond" w:cs="Times New Roman"/>
          <w:color w:val="315D89"/>
          <w:sz w:val="20"/>
          <w:szCs w:val="20"/>
        </w:rPr>
        <w:t xml:space="preserve"> and host the Society’s activities.</w:t>
      </w:r>
    </w:p>
    <w:p w:rsidR="004D4B84" w:rsidRPr="00D742B7" w:rsidRDefault="004D4B84" w:rsidP="004906D5">
      <w:pPr>
        <w:pStyle w:val="ListParagraph"/>
        <w:jc w:val="both"/>
        <w:rPr>
          <w:rFonts w:ascii="Garamond" w:hAnsi="Garamond" w:cs="Times New Roman"/>
          <w:color w:val="315D89"/>
          <w:sz w:val="20"/>
          <w:szCs w:val="20"/>
        </w:rPr>
      </w:pPr>
    </w:p>
    <w:p w:rsidR="005A04BF" w:rsidRPr="00D742B7" w:rsidRDefault="005A04BF" w:rsidP="004906D5">
      <w:pPr>
        <w:pStyle w:val="ListParagraph"/>
        <w:numPr>
          <w:ilvl w:val="2"/>
          <w:numId w:val="40"/>
        </w:numPr>
        <w:jc w:val="both"/>
        <w:rPr>
          <w:rFonts w:ascii="Garamond" w:hAnsi="Garamond" w:cs="Times New Roman"/>
          <w:color w:val="315D89"/>
          <w:sz w:val="20"/>
          <w:szCs w:val="20"/>
        </w:rPr>
      </w:pPr>
      <w:r w:rsidRPr="00D742B7">
        <w:rPr>
          <w:rFonts w:ascii="Garamond" w:hAnsi="Garamond" w:cs="Times New Roman"/>
          <w:color w:val="315D89"/>
          <w:sz w:val="20"/>
          <w:szCs w:val="20"/>
        </w:rPr>
        <w:t>The Secretary shall:</w:t>
      </w:r>
    </w:p>
    <w:p w:rsidR="005A04BF" w:rsidRPr="00D742B7" w:rsidRDefault="005A04BF" w:rsidP="004906D5">
      <w:pPr>
        <w:pStyle w:val="ListParagraph"/>
        <w:jc w:val="both"/>
        <w:rPr>
          <w:rFonts w:ascii="Garamond" w:hAnsi="Garamond" w:cs="Times New Roman"/>
          <w:color w:val="315D89"/>
          <w:sz w:val="20"/>
          <w:szCs w:val="20"/>
        </w:rPr>
      </w:pPr>
    </w:p>
    <w:p w:rsidR="00A87002" w:rsidRPr="00D742B7" w:rsidRDefault="000B0500" w:rsidP="004906D5">
      <w:pPr>
        <w:pStyle w:val="ListParagraph"/>
        <w:numPr>
          <w:ilvl w:val="0"/>
          <w:numId w:val="7"/>
        </w:numPr>
        <w:jc w:val="both"/>
        <w:rPr>
          <w:rFonts w:ascii="Garamond" w:hAnsi="Garamond" w:cs="Times New Roman"/>
          <w:color w:val="315D89"/>
          <w:sz w:val="20"/>
          <w:szCs w:val="20"/>
        </w:rPr>
      </w:pPr>
      <w:r w:rsidRPr="00D742B7">
        <w:rPr>
          <w:rFonts w:ascii="Garamond" w:hAnsi="Garamond" w:cs="Times New Roman"/>
          <w:color w:val="315D89"/>
          <w:sz w:val="20"/>
          <w:szCs w:val="20"/>
        </w:rPr>
        <w:t>organise the Society’s stall at the annual Oxford Student Union’s Fresher’s Fair;</w:t>
      </w:r>
    </w:p>
    <w:p w:rsidR="00D8119C" w:rsidRPr="00D742B7" w:rsidRDefault="00D8119C" w:rsidP="004906D5">
      <w:pPr>
        <w:pStyle w:val="ListParagraph"/>
        <w:numPr>
          <w:ilvl w:val="0"/>
          <w:numId w:val="7"/>
        </w:numPr>
        <w:jc w:val="both"/>
        <w:rPr>
          <w:rFonts w:ascii="Garamond" w:hAnsi="Garamond" w:cs="Times New Roman"/>
          <w:color w:val="315D89"/>
          <w:sz w:val="20"/>
          <w:szCs w:val="20"/>
        </w:rPr>
      </w:pPr>
      <w:r w:rsidRPr="00D742B7">
        <w:rPr>
          <w:rFonts w:ascii="Garamond" w:hAnsi="Garamond" w:cs="Times New Roman"/>
          <w:color w:val="315D89"/>
          <w:sz w:val="20"/>
          <w:szCs w:val="20"/>
        </w:rPr>
        <w:t>receive applications for membership of the Society and approve them on the Committee’s behalf or refer them to a Committee Meeting for approval, subject to the subscription fee being paid;</w:t>
      </w:r>
    </w:p>
    <w:p w:rsidR="005A04BF" w:rsidRPr="00D742B7" w:rsidRDefault="005A04BF" w:rsidP="004906D5">
      <w:pPr>
        <w:pStyle w:val="ListParagraph"/>
        <w:numPr>
          <w:ilvl w:val="0"/>
          <w:numId w:val="7"/>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maintain </w:t>
      </w:r>
      <w:r w:rsidR="0005268C" w:rsidRPr="00D742B7">
        <w:rPr>
          <w:rFonts w:ascii="Garamond" w:hAnsi="Garamond" w:cs="Times New Roman"/>
          <w:color w:val="315D89"/>
          <w:sz w:val="20"/>
          <w:szCs w:val="20"/>
        </w:rPr>
        <w:t>the membership list</w:t>
      </w:r>
      <w:r w:rsidR="00D8119C" w:rsidRPr="00D742B7">
        <w:rPr>
          <w:rFonts w:ascii="Garamond" w:hAnsi="Garamond" w:cs="Times New Roman"/>
          <w:color w:val="315D89"/>
          <w:sz w:val="20"/>
          <w:szCs w:val="20"/>
        </w:rPr>
        <w:t xml:space="preserve"> of th</w:t>
      </w:r>
      <w:bookmarkStart w:id="12" w:name="_GoBack"/>
      <w:bookmarkEnd w:id="12"/>
      <w:r w:rsidR="00D8119C" w:rsidRPr="00D742B7">
        <w:rPr>
          <w:rFonts w:ascii="Garamond" w:hAnsi="Garamond" w:cs="Times New Roman"/>
          <w:color w:val="315D89"/>
          <w:sz w:val="20"/>
          <w:szCs w:val="20"/>
        </w:rPr>
        <w:t>e Society</w:t>
      </w:r>
      <w:r w:rsidRPr="00D742B7">
        <w:rPr>
          <w:rFonts w:ascii="Garamond" w:hAnsi="Garamond" w:cs="Times New Roman"/>
          <w:color w:val="315D89"/>
          <w:sz w:val="20"/>
          <w:szCs w:val="20"/>
        </w:rPr>
        <w:t>;</w:t>
      </w:r>
    </w:p>
    <w:p w:rsidR="005A04BF" w:rsidRPr="00D742B7" w:rsidRDefault="005A04BF" w:rsidP="004906D5">
      <w:pPr>
        <w:pStyle w:val="ListParagraph"/>
        <w:numPr>
          <w:ilvl w:val="0"/>
          <w:numId w:val="7"/>
        </w:numPr>
        <w:jc w:val="both"/>
        <w:rPr>
          <w:rFonts w:ascii="Garamond" w:hAnsi="Garamond" w:cs="Times New Roman"/>
          <w:color w:val="315D89"/>
          <w:sz w:val="20"/>
          <w:szCs w:val="20"/>
        </w:rPr>
      </w:pPr>
      <w:r w:rsidRPr="00D742B7">
        <w:rPr>
          <w:rFonts w:ascii="Garamond" w:hAnsi="Garamond" w:cs="Times New Roman"/>
          <w:color w:val="315D89"/>
          <w:sz w:val="20"/>
          <w:szCs w:val="20"/>
        </w:rPr>
        <w:t>give notice</w:t>
      </w:r>
      <w:r w:rsidR="0005268C" w:rsidRPr="00D742B7">
        <w:rPr>
          <w:rFonts w:ascii="Garamond" w:hAnsi="Garamond" w:cs="Times New Roman"/>
          <w:color w:val="315D89"/>
          <w:sz w:val="20"/>
          <w:szCs w:val="20"/>
        </w:rPr>
        <w:t>s</w:t>
      </w:r>
      <w:r w:rsidRPr="00D742B7">
        <w:rPr>
          <w:rFonts w:ascii="Garamond" w:hAnsi="Garamond" w:cs="Times New Roman"/>
          <w:color w:val="315D89"/>
          <w:sz w:val="20"/>
          <w:szCs w:val="20"/>
        </w:rPr>
        <w:t xml:space="preserve"> of </w:t>
      </w:r>
      <w:r w:rsidR="00D8119C" w:rsidRPr="00D742B7">
        <w:rPr>
          <w:rFonts w:ascii="Garamond" w:hAnsi="Garamond" w:cs="Times New Roman"/>
          <w:color w:val="315D89"/>
          <w:sz w:val="20"/>
          <w:szCs w:val="20"/>
        </w:rPr>
        <w:t>General Meetings and Committee Meetings</w:t>
      </w:r>
      <w:r w:rsidR="00CF12CF" w:rsidRPr="00D742B7">
        <w:rPr>
          <w:rFonts w:ascii="Garamond" w:hAnsi="Garamond" w:cs="Times New Roman"/>
          <w:color w:val="315D89"/>
          <w:sz w:val="20"/>
          <w:szCs w:val="20"/>
        </w:rPr>
        <w:t xml:space="preserve"> to members of the Society</w:t>
      </w:r>
      <w:r w:rsidRPr="00D742B7">
        <w:rPr>
          <w:rFonts w:ascii="Garamond" w:hAnsi="Garamond" w:cs="Times New Roman"/>
          <w:color w:val="315D89"/>
          <w:sz w:val="20"/>
          <w:szCs w:val="20"/>
        </w:rPr>
        <w:t>;</w:t>
      </w:r>
    </w:p>
    <w:p w:rsidR="0005268C" w:rsidRPr="00D742B7" w:rsidRDefault="0005268C" w:rsidP="004906D5">
      <w:pPr>
        <w:pStyle w:val="ListParagraph"/>
        <w:numPr>
          <w:ilvl w:val="0"/>
          <w:numId w:val="7"/>
        </w:numPr>
        <w:jc w:val="both"/>
        <w:rPr>
          <w:rFonts w:ascii="Garamond" w:hAnsi="Garamond" w:cs="Times New Roman"/>
          <w:color w:val="315D89"/>
          <w:sz w:val="20"/>
          <w:szCs w:val="20"/>
        </w:rPr>
      </w:pPr>
      <w:r w:rsidRPr="00D742B7">
        <w:rPr>
          <w:rFonts w:ascii="Garamond" w:hAnsi="Garamond" w:cs="Times New Roman"/>
          <w:color w:val="315D89"/>
          <w:sz w:val="20"/>
          <w:szCs w:val="20"/>
        </w:rPr>
        <w:t>distribute election notices on behalf of the Returning Officer</w:t>
      </w:r>
      <w:r w:rsidR="00CF12CF" w:rsidRPr="00D742B7">
        <w:rPr>
          <w:rFonts w:ascii="Garamond" w:hAnsi="Garamond" w:cs="Times New Roman"/>
          <w:color w:val="315D89"/>
          <w:sz w:val="20"/>
          <w:szCs w:val="20"/>
        </w:rPr>
        <w:t xml:space="preserve"> to members of the Society</w:t>
      </w:r>
      <w:r w:rsidRPr="00D742B7">
        <w:rPr>
          <w:rFonts w:ascii="Garamond" w:hAnsi="Garamond" w:cs="Times New Roman"/>
          <w:color w:val="315D89"/>
          <w:sz w:val="20"/>
          <w:szCs w:val="20"/>
        </w:rPr>
        <w:t>;</w:t>
      </w:r>
    </w:p>
    <w:p w:rsidR="004A26BF" w:rsidRPr="00D742B7" w:rsidRDefault="005A04BF" w:rsidP="004906D5">
      <w:pPr>
        <w:pStyle w:val="ListParagraph"/>
        <w:numPr>
          <w:ilvl w:val="0"/>
          <w:numId w:val="7"/>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draw up the </w:t>
      </w:r>
      <w:r w:rsidR="000B0500" w:rsidRPr="00D742B7">
        <w:rPr>
          <w:rFonts w:ascii="Garamond" w:hAnsi="Garamond" w:cs="Times New Roman"/>
          <w:color w:val="315D89"/>
          <w:sz w:val="20"/>
          <w:szCs w:val="20"/>
        </w:rPr>
        <w:t>agendas for and minutes of those</w:t>
      </w:r>
      <w:r w:rsidRPr="00D742B7">
        <w:rPr>
          <w:rFonts w:ascii="Garamond" w:hAnsi="Garamond" w:cs="Times New Roman"/>
          <w:color w:val="315D89"/>
          <w:sz w:val="20"/>
          <w:szCs w:val="20"/>
        </w:rPr>
        <w:t xml:space="preserve"> meetings;</w:t>
      </w:r>
    </w:p>
    <w:p w:rsidR="005A04BF" w:rsidRPr="00D742B7" w:rsidRDefault="004A26BF" w:rsidP="004906D5">
      <w:pPr>
        <w:pStyle w:val="ListParagraph"/>
        <w:numPr>
          <w:ilvl w:val="0"/>
          <w:numId w:val="7"/>
        </w:numPr>
        <w:jc w:val="both"/>
        <w:rPr>
          <w:rFonts w:ascii="Garamond" w:hAnsi="Garamond" w:cs="Times New Roman"/>
          <w:color w:val="315D89"/>
          <w:sz w:val="20"/>
          <w:szCs w:val="20"/>
        </w:rPr>
      </w:pPr>
      <w:r w:rsidRPr="00D742B7">
        <w:rPr>
          <w:rFonts w:ascii="Garamond" w:hAnsi="Garamond" w:cs="Times New Roman"/>
          <w:color w:val="315D89"/>
          <w:sz w:val="20"/>
          <w:szCs w:val="20"/>
        </w:rPr>
        <w:t>make clerical corrections to this Cons</w:t>
      </w:r>
      <w:r w:rsidR="0005268C" w:rsidRPr="00D742B7">
        <w:rPr>
          <w:rFonts w:ascii="Garamond" w:hAnsi="Garamond" w:cs="Times New Roman"/>
          <w:color w:val="315D89"/>
          <w:sz w:val="20"/>
          <w:szCs w:val="20"/>
        </w:rPr>
        <w:t>titution pur</w:t>
      </w:r>
      <w:r w:rsidR="00CF12CF" w:rsidRPr="00D742B7">
        <w:rPr>
          <w:rFonts w:ascii="Garamond" w:hAnsi="Garamond" w:cs="Times New Roman"/>
          <w:color w:val="315D89"/>
          <w:sz w:val="20"/>
          <w:szCs w:val="20"/>
        </w:rPr>
        <w:t xml:space="preserve">suant to </w:t>
      </w:r>
      <w:hyperlink w:anchor="Art9" w:history="1">
        <w:r w:rsidR="009D2CAB" w:rsidRPr="009D2CAB">
          <w:rPr>
            <w:rStyle w:val="Hyperlink"/>
            <w:rFonts w:ascii="Garamond" w:hAnsi="Garamond" w:cs="Times New Roman"/>
            <w:sz w:val="20"/>
            <w:szCs w:val="20"/>
          </w:rPr>
          <w:t>Article IX Clause 5</w:t>
        </w:r>
      </w:hyperlink>
      <w:r w:rsidR="00CF12CF" w:rsidRPr="00D742B7">
        <w:rPr>
          <w:rFonts w:ascii="Garamond" w:hAnsi="Garamond" w:cs="Times New Roman"/>
          <w:color w:val="315D89"/>
          <w:sz w:val="20"/>
          <w:szCs w:val="20"/>
        </w:rPr>
        <w:t>; and</w:t>
      </w:r>
    </w:p>
    <w:p w:rsidR="00346387" w:rsidRDefault="00CF12CF" w:rsidP="00865D33">
      <w:pPr>
        <w:pStyle w:val="ListParagraph"/>
        <w:numPr>
          <w:ilvl w:val="0"/>
          <w:numId w:val="7"/>
        </w:numPr>
        <w:jc w:val="both"/>
        <w:rPr>
          <w:rFonts w:ascii="Garamond" w:hAnsi="Garamond" w:cs="Times New Roman"/>
          <w:color w:val="315D89"/>
          <w:sz w:val="20"/>
          <w:szCs w:val="20"/>
        </w:rPr>
      </w:pPr>
      <w:proofErr w:type="gramStart"/>
      <w:r w:rsidRPr="00D742B7">
        <w:rPr>
          <w:rFonts w:ascii="Garamond" w:hAnsi="Garamond" w:cs="Times New Roman"/>
          <w:color w:val="315D89"/>
          <w:sz w:val="20"/>
          <w:szCs w:val="20"/>
        </w:rPr>
        <w:t>update</w:t>
      </w:r>
      <w:proofErr w:type="gramEnd"/>
      <w:r w:rsidRPr="00D742B7">
        <w:rPr>
          <w:rFonts w:ascii="Garamond" w:hAnsi="Garamond" w:cs="Times New Roman"/>
          <w:color w:val="315D89"/>
          <w:sz w:val="20"/>
          <w:szCs w:val="20"/>
        </w:rPr>
        <w:t xml:space="preserve"> this Constitution with each successful amendment and new schedules.</w:t>
      </w:r>
    </w:p>
    <w:p w:rsidR="00865D33" w:rsidRPr="00865D33" w:rsidRDefault="00865D33" w:rsidP="00865D33">
      <w:pPr>
        <w:pStyle w:val="ListParagraph"/>
        <w:jc w:val="both"/>
        <w:rPr>
          <w:rFonts w:ascii="Garamond" w:hAnsi="Garamond" w:cs="Times New Roman"/>
          <w:color w:val="315D89"/>
          <w:sz w:val="20"/>
          <w:szCs w:val="20"/>
        </w:rPr>
      </w:pPr>
    </w:p>
    <w:p w:rsidR="005A04BF" w:rsidRPr="00D742B7" w:rsidRDefault="005A04BF" w:rsidP="004906D5">
      <w:pPr>
        <w:pStyle w:val="ListParagraph"/>
        <w:numPr>
          <w:ilvl w:val="2"/>
          <w:numId w:val="40"/>
        </w:numPr>
        <w:jc w:val="both"/>
        <w:rPr>
          <w:rFonts w:ascii="Garamond" w:hAnsi="Garamond" w:cs="Times New Roman"/>
          <w:color w:val="315D89"/>
          <w:sz w:val="20"/>
          <w:szCs w:val="20"/>
        </w:rPr>
      </w:pPr>
      <w:r w:rsidRPr="00D742B7">
        <w:rPr>
          <w:rFonts w:ascii="Garamond" w:hAnsi="Garamond" w:cs="Times New Roman"/>
          <w:color w:val="315D89"/>
          <w:sz w:val="20"/>
          <w:szCs w:val="20"/>
        </w:rPr>
        <w:t>The Treasurer shall:</w:t>
      </w:r>
    </w:p>
    <w:p w:rsidR="005A04BF" w:rsidRPr="00D742B7" w:rsidRDefault="005A04BF" w:rsidP="004906D5">
      <w:pPr>
        <w:pStyle w:val="ListParagraph"/>
        <w:ind w:left="360"/>
        <w:jc w:val="both"/>
        <w:rPr>
          <w:rFonts w:ascii="Garamond" w:hAnsi="Garamond" w:cs="Times New Roman"/>
          <w:color w:val="315D89"/>
          <w:sz w:val="20"/>
          <w:szCs w:val="20"/>
        </w:rPr>
      </w:pPr>
    </w:p>
    <w:p w:rsidR="00A87002" w:rsidRPr="00D742B7" w:rsidRDefault="00A87002" w:rsidP="004906D5">
      <w:pPr>
        <w:pStyle w:val="ListParagraph"/>
        <w:numPr>
          <w:ilvl w:val="0"/>
          <w:numId w:val="8"/>
        </w:numPr>
        <w:jc w:val="both"/>
        <w:rPr>
          <w:rFonts w:ascii="Garamond" w:hAnsi="Garamond" w:cs="Times New Roman"/>
          <w:color w:val="315D89"/>
          <w:sz w:val="20"/>
          <w:szCs w:val="20"/>
        </w:rPr>
      </w:pPr>
      <w:r w:rsidRPr="00D742B7">
        <w:rPr>
          <w:rFonts w:ascii="Garamond" w:hAnsi="Garamond" w:cs="Times New Roman"/>
          <w:color w:val="315D89"/>
          <w:sz w:val="20"/>
          <w:szCs w:val="20"/>
        </w:rPr>
        <w:t>fundraise for the Society;</w:t>
      </w:r>
    </w:p>
    <w:p w:rsidR="005A04BF" w:rsidRPr="00D742B7" w:rsidRDefault="00D8119C" w:rsidP="004906D5">
      <w:pPr>
        <w:pStyle w:val="ListParagraph"/>
        <w:numPr>
          <w:ilvl w:val="0"/>
          <w:numId w:val="8"/>
        </w:numPr>
        <w:jc w:val="both"/>
        <w:rPr>
          <w:rFonts w:ascii="Garamond" w:hAnsi="Garamond" w:cs="Times New Roman"/>
          <w:color w:val="315D89"/>
          <w:sz w:val="20"/>
          <w:szCs w:val="20"/>
        </w:rPr>
      </w:pPr>
      <w:r w:rsidRPr="00D742B7">
        <w:rPr>
          <w:rFonts w:ascii="Garamond" w:hAnsi="Garamond" w:cs="Times New Roman"/>
          <w:color w:val="315D89"/>
          <w:sz w:val="20"/>
          <w:szCs w:val="20"/>
        </w:rPr>
        <w:t>keep proper records of the Society</w:t>
      </w:r>
      <w:r w:rsidR="005A04BF" w:rsidRPr="00D742B7">
        <w:rPr>
          <w:rFonts w:ascii="Garamond" w:hAnsi="Garamond" w:cs="Times New Roman"/>
          <w:color w:val="315D89"/>
          <w:sz w:val="20"/>
          <w:szCs w:val="20"/>
        </w:rPr>
        <w:t>’s financial transactions in accordance with current accepted accounting rules and practices;</w:t>
      </w:r>
    </w:p>
    <w:p w:rsidR="005A04BF" w:rsidRPr="00D742B7" w:rsidRDefault="005A04BF" w:rsidP="004906D5">
      <w:pPr>
        <w:pStyle w:val="ListParagraph"/>
        <w:numPr>
          <w:ilvl w:val="0"/>
          <w:numId w:val="8"/>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ensure that bills are paid and cash is banked in accordance with </w:t>
      </w:r>
      <w:r w:rsidR="000B0500" w:rsidRPr="00D742B7">
        <w:rPr>
          <w:rFonts w:ascii="Garamond" w:hAnsi="Garamond" w:cs="Times New Roman"/>
          <w:color w:val="315D89"/>
          <w:sz w:val="20"/>
          <w:szCs w:val="20"/>
        </w:rPr>
        <w:t>current accepted procedures</w:t>
      </w:r>
      <w:r w:rsidRPr="00D742B7">
        <w:rPr>
          <w:rFonts w:ascii="Garamond" w:hAnsi="Garamond" w:cs="Times New Roman"/>
          <w:color w:val="315D89"/>
          <w:sz w:val="20"/>
          <w:szCs w:val="20"/>
        </w:rPr>
        <w:t>;</w:t>
      </w:r>
    </w:p>
    <w:p w:rsidR="005A04BF" w:rsidRPr="00D742B7" w:rsidRDefault="005A04BF" w:rsidP="004906D5">
      <w:pPr>
        <w:pStyle w:val="ListParagraph"/>
        <w:numPr>
          <w:ilvl w:val="0"/>
          <w:numId w:val="8"/>
        </w:numPr>
        <w:jc w:val="both"/>
        <w:rPr>
          <w:rFonts w:ascii="Garamond" w:hAnsi="Garamond" w:cs="Times New Roman"/>
          <w:color w:val="315D89"/>
          <w:sz w:val="20"/>
          <w:szCs w:val="20"/>
        </w:rPr>
      </w:pPr>
      <w:r w:rsidRPr="00D742B7">
        <w:rPr>
          <w:rFonts w:ascii="Garamond" w:hAnsi="Garamond" w:cs="Times New Roman"/>
          <w:color w:val="315D89"/>
          <w:sz w:val="20"/>
          <w:szCs w:val="20"/>
        </w:rPr>
        <w:t>prepa</w:t>
      </w:r>
      <w:r w:rsidR="00D8119C" w:rsidRPr="00D742B7">
        <w:rPr>
          <w:rFonts w:ascii="Garamond" w:hAnsi="Garamond" w:cs="Times New Roman"/>
          <w:color w:val="315D89"/>
          <w:sz w:val="20"/>
          <w:szCs w:val="20"/>
        </w:rPr>
        <w:t>re an annual budget for the Society</w:t>
      </w:r>
      <w:r w:rsidRPr="00D742B7">
        <w:rPr>
          <w:rFonts w:ascii="Garamond" w:hAnsi="Garamond" w:cs="Times New Roman"/>
          <w:color w:val="315D89"/>
          <w:sz w:val="20"/>
          <w:szCs w:val="20"/>
        </w:rPr>
        <w:t xml:space="preserve"> and regularly inform the Committee of progress against that budget;</w:t>
      </w:r>
    </w:p>
    <w:p w:rsidR="0093127C" w:rsidRPr="00D742B7" w:rsidRDefault="005A04BF" w:rsidP="004906D5">
      <w:pPr>
        <w:pStyle w:val="ListParagraph"/>
        <w:numPr>
          <w:ilvl w:val="0"/>
          <w:numId w:val="8"/>
        </w:numPr>
        <w:jc w:val="both"/>
        <w:rPr>
          <w:rFonts w:ascii="Garamond" w:hAnsi="Garamond" w:cs="Times New Roman"/>
          <w:color w:val="315D89"/>
          <w:sz w:val="20"/>
          <w:szCs w:val="20"/>
        </w:rPr>
      </w:pPr>
      <w:r w:rsidRPr="00D742B7">
        <w:rPr>
          <w:rFonts w:ascii="Garamond" w:hAnsi="Garamond" w:cs="Times New Roman"/>
          <w:color w:val="315D89"/>
          <w:sz w:val="20"/>
          <w:szCs w:val="20"/>
        </w:rPr>
        <w:t>ensure that all statutory returns are made including VAT, income tax and</w:t>
      </w:r>
      <w:r w:rsidR="0093127C" w:rsidRPr="00D742B7">
        <w:rPr>
          <w:rFonts w:ascii="Garamond" w:hAnsi="Garamond" w:cs="Times New Roman"/>
          <w:color w:val="315D89"/>
          <w:sz w:val="20"/>
          <w:szCs w:val="20"/>
        </w:rPr>
        <w:t xml:space="preserve"> corporation tax if appropriate; and</w:t>
      </w:r>
    </w:p>
    <w:p w:rsidR="006F7817" w:rsidRPr="00D742B7" w:rsidRDefault="0093127C" w:rsidP="004906D5">
      <w:pPr>
        <w:pStyle w:val="ListParagraph"/>
        <w:numPr>
          <w:ilvl w:val="0"/>
          <w:numId w:val="8"/>
        </w:numPr>
        <w:jc w:val="both"/>
        <w:rPr>
          <w:rFonts w:ascii="Garamond" w:hAnsi="Garamond" w:cs="Times New Roman"/>
          <w:color w:val="315D89"/>
          <w:sz w:val="20"/>
          <w:szCs w:val="20"/>
        </w:rPr>
      </w:pPr>
      <w:proofErr w:type="gramStart"/>
      <w:r w:rsidRPr="00D742B7">
        <w:rPr>
          <w:rFonts w:ascii="Garamond" w:hAnsi="Garamond" w:cs="Times New Roman"/>
          <w:color w:val="315D89"/>
          <w:sz w:val="20"/>
          <w:szCs w:val="20"/>
        </w:rPr>
        <w:t>take</w:t>
      </w:r>
      <w:proofErr w:type="gramEnd"/>
      <w:r w:rsidRPr="00D742B7">
        <w:rPr>
          <w:rFonts w:ascii="Garamond" w:hAnsi="Garamond" w:cs="Times New Roman"/>
          <w:color w:val="315D89"/>
          <w:sz w:val="20"/>
          <w:szCs w:val="20"/>
        </w:rPr>
        <w:t xml:space="preserve"> responsibility for the Society’s bank accounts, building society accounts and other financial affairs.</w:t>
      </w:r>
    </w:p>
    <w:p w:rsidR="006F7817" w:rsidRDefault="006F7817" w:rsidP="004906D5">
      <w:pPr>
        <w:pStyle w:val="ListParagraph"/>
        <w:jc w:val="both"/>
        <w:rPr>
          <w:rFonts w:ascii="Garamond" w:hAnsi="Garamond" w:cs="Times New Roman"/>
          <w:color w:val="315D89"/>
          <w:sz w:val="20"/>
          <w:szCs w:val="20"/>
        </w:rPr>
      </w:pPr>
    </w:p>
    <w:p w:rsidR="00865D33" w:rsidRDefault="00865D33" w:rsidP="004906D5">
      <w:pPr>
        <w:pStyle w:val="ListParagraph"/>
        <w:jc w:val="both"/>
        <w:rPr>
          <w:rFonts w:ascii="Garamond" w:hAnsi="Garamond" w:cs="Times New Roman"/>
          <w:color w:val="315D89"/>
          <w:sz w:val="20"/>
          <w:szCs w:val="20"/>
        </w:rPr>
      </w:pPr>
    </w:p>
    <w:p w:rsidR="00865D33" w:rsidRDefault="00865D33" w:rsidP="004906D5">
      <w:pPr>
        <w:pStyle w:val="ListParagraph"/>
        <w:jc w:val="both"/>
        <w:rPr>
          <w:rFonts w:ascii="Garamond" w:hAnsi="Garamond" w:cs="Times New Roman"/>
          <w:color w:val="315D89"/>
          <w:sz w:val="20"/>
          <w:szCs w:val="20"/>
        </w:rPr>
      </w:pPr>
    </w:p>
    <w:p w:rsidR="00865D33" w:rsidRDefault="00865D33" w:rsidP="004906D5">
      <w:pPr>
        <w:pStyle w:val="ListParagraph"/>
        <w:jc w:val="both"/>
        <w:rPr>
          <w:rFonts w:ascii="Garamond" w:hAnsi="Garamond" w:cs="Times New Roman"/>
          <w:color w:val="315D89"/>
          <w:sz w:val="20"/>
          <w:szCs w:val="20"/>
        </w:rPr>
      </w:pPr>
    </w:p>
    <w:p w:rsidR="00865D33" w:rsidRDefault="00865D33" w:rsidP="004906D5">
      <w:pPr>
        <w:pStyle w:val="ListParagraph"/>
        <w:jc w:val="both"/>
        <w:rPr>
          <w:rFonts w:ascii="Garamond" w:hAnsi="Garamond" w:cs="Times New Roman"/>
          <w:color w:val="315D89"/>
          <w:sz w:val="20"/>
          <w:szCs w:val="20"/>
        </w:rPr>
      </w:pPr>
    </w:p>
    <w:p w:rsidR="00865D33" w:rsidRDefault="00865D33" w:rsidP="004906D5">
      <w:pPr>
        <w:pStyle w:val="ListParagraph"/>
        <w:jc w:val="both"/>
        <w:rPr>
          <w:rFonts w:ascii="Garamond" w:hAnsi="Garamond" w:cs="Times New Roman"/>
          <w:color w:val="315D89"/>
          <w:sz w:val="20"/>
          <w:szCs w:val="20"/>
        </w:rPr>
      </w:pPr>
    </w:p>
    <w:p w:rsidR="00865D33" w:rsidRDefault="00865D33" w:rsidP="004906D5">
      <w:pPr>
        <w:pStyle w:val="ListParagraph"/>
        <w:jc w:val="both"/>
        <w:rPr>
          <w:rFonts w:ascii="Garamond" w:hAnsi="Garamond" w:cs="Times New Roman"/>
          <w:color w:val="315D89"/>
          <w:sz w:val="20"/>
          <w:szCs w:val="20"/>
        </w:rPr>
      </w:pPr>
    </w:p>
    <w:p w:rsidR="00865D33" w:rsidRPr="00D742B7" w:rsidRDefault="00865D33" w:rsidP="004906D5">
      <w:pPr>
        <w:pStyle w:val="ListParagraph"/>
        <w:jc w:val="both"/>
        <w:rPr>
          <w:rFonts w:ascii="Garamond" w:hAnsi="Garamond" w:cs="Times New Roman"/>
          <w:color w:val="315D89"/>
          <w:sz w:val="20"/>
          <w:szCs w:val="20"/>
        </w:rPr>
      </w:pPr>
    </w:p>
    <w:p w:rsidR="004D4B84" w:rsidRPr="00D742B7" w:rsidRDefault="004D4B84" w:rsidP="004906D5">
      <w:pPr>
        <w:pStyle w:val="ListParagraph"/>
        <w:numPr>
          <w:ilvl w:val="2"/>
          <w:numId w:val="40"/>
        </w:numPr>
        <w:jc w:val="both"/>
        <w:rPr>
          <w:rFonts w:ascii="Garamond" w:hAnsi="Garamond" w:cs="Times New Roman"/>
          <w:color w:val="315D89"/>
          <w:sz w:val="20"/>
          <w:szCs w:val="20"/>
        </w:rPr>
      </w:pPr>
      <w:r w:rsidRPr="00D742B7">
        <w:rPr>
          <w:rFonts w:ascii="Garamond" w:hAnsi="Garamond" w:cs="Times New Roman"/>
          <w:color w:val="315D89"/>
          <w:sz w:val="20"/>
          <w:szCs w:val="20"/>
        </w:rPr>
        <w:lastRenderedPageBreak/>
        <w:t>The General Members of the Committee shall:</w:t>
      </w:r>
    </w:p>
    <w:p w:rsidR="000B0500" w:rsidRPr="00D742B7" w:rsidRDefault="000B0500" w:rsidP="004906D5">
      <w:pPr>
        <w:pStyle w:val="ListParagraph"/>
        <w:ind w:left="360"/>
        <w:jc w:val="both"/>
        <w:rPr>
          <w:rFonts w:ascii="Garamond" w:hAnsi="Garamond" w:cs="Times New Roman"/>
          <w:color w:val="315D89"/>
          <w:sz w:val="20"/>
          <w:szCs w:val="20"/>
        </w:rPr>
      </w:pPr>
    </w:p>
    <w:p w:rsidR="000B0500" w:rsidRPr="00D742B7" w:rsidRDefault="0005268C" w:rsidP="004906D5">
      <w:pPr>
        <w:pStyle w:val="ListParagraph"/>
        <w:numPr>
          <w:ilvl w:val="0"/>
          <w:numId w:val="22"/>
        </w:numPr>
        <w:jc w:val="both"/>
        <w:rPr>
          <w:rFonts w:ascii="Garamond" w:hAnsi="Garamond" w:cs="Times New Roman"/>
          <w:color w:val="315D89"/>
          <w:sz w:val="20"/>
          <w:szCs w:val="20"/>
        </w:rPr>
      </w:pPr>
      <w:r w:rsidRPr="00D742B7">
        <w:rPr>
          <w:rFonts w:ascii="Garamond" w:hAnsi="Garamond" w:cs="Times New Roman"/>
          <w:color w:val="315D89"/>
          <w:sz w:val="20"/>
          <w:szCs w:val="20"/>
        </w:rPr>
        <w:t>take responsibility for the operation and updating of the Society’s website and social media, with specific regard to advertising the Society’s activities;</w:t>
      </w:r>
    </w:p>
    <w:p w:rsidR="000B0500" w:rsidRPr="00D742B7" w:rsidRDefault="000B0500" w:rsidP="004906D5">
      <w:pPr>
        <w:pStyle w:val="ListParagraph"/>
        <w:numPr>
          <w:ilvl w:val="0"/>
          <w:numId w:val="22"/>
        </w:numPr>
        <w:jc w:val="both"/>
        <w:rPr>
          <w:rFonts w:ascii="Garamond" w:hAnsi="Garamond" w:cs="Times New Roman"/>
          <w:color w:val="315D89"/>
          <w:sz w:val="20"/>
          <w:szCs w:val="20"/>
        </w:rPr>
      </w:pPr>
      <w:r w:rsidRPr="00D742B7">
        <w:rPr>
          <w:rFonts w:ascii="Garamond" w:hAnsi="Garamond" w:cs="Times New Roman"/>
          <w:color w:val="315D89"/>
          <w:sz w:val="20"/>
          <w:szCs w:val="20"/>
        </w:rPr>
        <w:t>manage the Society’s emails and other personal communications;</w:t>
      </w:r>
    </w:p>
    <w:p w:rsidR="00F30F6E" w:rsidRPr="00D742B7" w:rsidRDefault="00F30F6E" w:rsidP="004906D5">
      <w:pPr>
        <w:pStyle w:val="ListParagraph"/>
        <w:numPr>
          <w:ilvl w:val="0"/>
          <w:numId w:val="22"/>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take responsibility for increasing the membership of the </w:t>
      </w:r>
      <w:r w:rsidR="00967322" w:rsidRPr="00D742B7">
        <w:rPr>
          <w:rFonts w:ascii="Garamond" w:hAnsi="Garamond" w:cs="Times New Roman"/>
          <w:color w:val="315D89"/>
          <w:sz w:val="20"/>
          <w:szCs w:val="20"/>
        </w:rPr>
        <w:t>Society and making the Society accessible and welcoming to all its members,</w:t>
      </w:r>
      <w:r w:rsidRPr="00D742B7">
        <w:rPr>
          <w:rFonts w:ascii="Garamond" w:hAnsi="Garamond" w:cs="Times New Roman"/>
          <w:color w:val="315D89"/>
          <w:sz w:val="20"/>
          <w:szCs w:val="20"/>
        </w:rPr>
        <w:t xml:space="preserve"> </w:t>
      </w:r>
      <w:r w:rsidR="00967322" w:rsidRPr="00D742B7">
        <w:rPr>
          <w:rFonts w:ascii="Garamond" w:hAnsi="Garamond" w:cs="Times New Roman"/>
          <w:color w:val="315D89"/>
          <w:sz w:val="20"/>
          <w:szCs w:val="20"/>
        </w:rPr>
        <w:t>especially in consideration of gender, sexuality, ethnic background, home/international status, faith and disability;</w:t>
      </w:r>
    </w:p>
    <w:p w:rsidR="0005268C" w:rsidRPr="00D742B7" w:rsidRDefault="0005268C" w:rsidP="004906D5">
      <w:pPr>
        <w:pStyle w:val="ListParagraph"/>
        <w:numPr>
          <w:ilvl w:val="0"/>
          <w:numId w:val="22"/>
        </w:numPr>
        <w:jc w:val="both"/>
        <w:rPr>
          <w:rFonts w:ascii="Garamond" w:hAnsi="Garamond" w:cs="Times New Roman"/>
          <w:color w:val="315D89"/>
          <w:sz w:val="20"/>
          <w:szCs w:val="20"/>
        </w:rPr>
      </w:pPr>
      <w:r w:rsidRPr="00D742B7">
        <w:rPr>
          <w:rFonts w:ascii="Garamond" w:hAnsi="Garamond" w:cs="Times New Roman"/>
          <w:color w:val="315D89"/>
          <w:sz w:val="20"/>
          <w:szCs w:val="20"/>
        </w:rPr>
        <w:t>develop and maintain a manual of written procedures for all Office Holders;</w:t>
      </w:r>
    </w:p>
    <w:p w:rsidR="00A87002" w:rsidRPr="00D742B7" w:rsidRDefault="00A87002" w:rsidP="004906D5">
      <w:pPr>
        <w:pStyle w:val="ListParagraph"/>
        <w:numPr>
          <w:ilvl w:val="0"/>
          <w:numId w:val="22"/>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assist the President </w:t>
      </w:r>
      <w:r w:rsidR="00CF12CF" w:rsidRPr="00D742B7">
        <w:rPr>
          <w:rFonts w:ascii="Garamond" w:hAnsi="Garamond" w:cs="Times New Roman"/>
          <w:color w:val="315D89"/>
          <w:sz w:val="20"/>
          <w:szCs w:val="20"/>
        </w:rPr>
        <w:t>in organising and hosting</w:t>
      </w:r>
      <w:r w:rsidRPr="00D742B7">
        <w:rPr>
          <w:rFonts w:ascii="Garamond" w:hAnsi="Garamond" w:cs="Times New Roman"/>
          <w:color w:val="315D89"/>
          <w:sz w:val="20"/>
          <w:szCs w:val="20"/>
        </w:rPr>
        <w:t xml:space="preserve"> the Society’s activities;</w:t>
      </w:r>
    </w:p>
    <w:p w:rsidR="00A87002" w:rsidRPr="00D742B7" w:rsidRDefault="00A87002" w:rsidP="004906D5">
      <w:pPr>
        <w:pStyle w:val="ListParagraph"/>
        <w:numPr>
          <w:ilvl w:val="0"/>
          <w:numId w:val="22"/>
        </w:numPr>
        <w:jc w:val="both"/>
        <w:rPr>
          <w:rFonts w:ascii="Garamond" w:hAnsi="Garamond" w:cs="Times New Roman"/>
          <w:color w:val="315D89"/>
          <w:sz w:val="20"/>
          <w:szCs w:val="20"/>
        </w:rPr>
      </w:pPr>
      <w:r w:rsidRPr="00D742B7">
        <w:rPr>
          <w:rFonts w:ascii="Garamond" w:hAnsi="Garamond" w:cs="Times New Roman"/>
          <w:color w:val="315D89"/>
          <w:sz w:val="20"/>
          <w:szCs w:val="20"/>
        </w:rPr>
        <w:t>a</w:t>
      </w:r>
      <w:r w:rsidR="00CF12CF" w:rsidRPr="00D742B7">
        <w:rPr>
          <w:rFonts w:ascii="Garamond" w:hAnsi="Garamond" w:cs="Times New Roman"/>
          <w:color w:val="315D89"/>
          <w:sz w:val="20"/>
          <w:szCs w:val="20"/>
        </w:rPr>
        <w:t>ssist the Treasurer in fundraising</w:t>
      </w:r>
      <w:r w:rsidRPr="00D742B7">
        <w:rPr>
          <w:rFonts w:ascii="Garamond" w:hAnsi="Garamond" w:cs="Times New Roman"/>
          <w:color w:val="315D89"/>
          <w:sz w:val="20"/>
          <w:szCs w:val="20"/>
        </w:rPr>
        <w:t xml:space="preserve"> for the Society;</w:t>
      </w:r>
      <w:r w:rsidR="00F30F6E" w:rsidRPr="00D742B7">
        <w:rPr>
          <w:rFonts w:ascii="Garamond" w:hAnsi="Garamond" w:cs="Times New Roman"/>
          <w:color w:val="315D89"/>
          <w:sz w:val="20"/>
          <w:szCs w:val="20"/>
        </w:rPr>
        <w:t xml:space="preserve"> and</w:t>
      </w:r>
    </w:p>
    <w:p w:rsidR="00F30F6E" w:rsidRPr="00D742B7" w:rsidRDefault="00A87002" w:rsidP="004906D5">
      <w:pPr>
        <w:pStyle w:val="ListParagraph"/>
        <w:numPr>
          <w:ilvl w:val="0"/>
          <w:numId w:val="22"/>
        </w:numPr>
        <w:jc w:val="both"/>
        <w:rPr>
          <w:rFonts w:ascii="Garamond" w:hAnsi="Garamond" w:cs="Times New Roman"/>
          <w:color w:val="315D89"/>
          <w:sz w:val="20"/>
          <w:szCs w:val="20"/>
        </w:rPr>
      </w:pPr>
      <w:proofErr w:type="gramStart"/>
      <w:r w:rsidRPr="00D742B7">
        <w:rPr>
          <w:rFonts w:ascii="Garamond" w:hAnsi="Garamond" w:cs="Times New Roman"/>
          <w:color w:val="315D89"/>
          <w:sz w:val="20"/>
          <w:szCs w:val="20"/>
        </w:rPr>
        <w:t>assist</w:t>
      </w:r>
      <w:proofErr w:type="gramEnd"/>
      <w:r w:rsidRPr="00D742B7">
        <w:rPr>
          <w:rFonts w:ascii="Garamond" w:hAnsi="Garamond" w:cs="Times New Roman"/>
          <w:color w:val="315D89"/>
          <w:sz w:val="20"/>
          <w:szCs w:val="20"/>
        </w:rPr>
        <w:t xml:space="preserve"> any other reasonable work that the President instructs.</w:t>
      </w:r>
    </w:p>
    <w:p w:rsidR="00F30F6E" w:rsidRPr="00D742B7" w:rsidRDefault="00F30F6E" w:rsidP="004906D5">
      <w:pPr>
        <w:pStyle w:val="ListParagraph"/>
        <w:jc w:val="both"/>
        <w:rPr>
          <w:rFonts w:ascii="Garamond" w:hAnsi="Garamond" w:cs="Times New Roman"/>
          <w:color w:val="315D89"/>
          <w:sz w:val="20"/>
          <w:szCs w:val="20"/>
        </w:rPr>
      </w:pPr>
    </w:p>
    <w:p w:rsidR="0067581A" w:rsidRPr="009D2CAB" w:rsidRDefault="00F30F6E" w:rsidP="004906D5">
      <w:pPr>
        <w:pStyle w:val="ListParagraph"/>
        <w:numPr>
          <w:ilvl w:val="2"/>
          <w:numId w:val="40"/>
        </w:numPr>
        <w:jc w:val="both"/>
        <w:rPr>
          <w:rFonts w:ascii="Garamond" w:hAnsi="Garamond" w:cs="Times New Roman"/>
          <w:color w:val="315D89"/>
          <w:sz w:val="20"/>
          <w:szCs w:val="20"/>
        </w:rPr>
      </w:pPr>
      <w:r w:rsidRPr="009D2CAB">
        <w:rPr>
          <w:rFonts w:ascii="Garamond" w:hAnsi="Garamond" w:cs="Times New Roman"/>
          <w:color w:val="315D89"/>
          <w:sz w:val="20"/>
          <w:szCs w:val="20"/>
        </w:rPr>
        <w:t xml:space="preserve">If no General Members of the Committee are in Office, their responsibilities </w:t>
      </w:r>
      <w:r w:rsidR="00967322" w:rsidRPr="009D2CAB">
        <w:rPr>
          <w:rFonts w:ascii="Garamond" w:hAnsi="Garamond" w:cs="Times New Roman"/>
          <w:color w:val="315D89"/>
          <w:sz w:val="20"/>
          <w:szCs w:val="20"/>
        </w:rPr>
        <w:t>expounded</w:t>
      </w:r>
      <w:r w:rsidRPr="009D2CAB">
        <w:rPr>
          <w:rFonts w:ascii="Garamond" w:hAnsi="Garamond" w:cs="Times New Roman"/>
          <w:color w:val="315D89"/>
          <w:sz w:val="20"/>
          <w:szCs w:val="20"/>
        </w:rPr>
        <w:t xml:space="preserve"> in </w:t>
      </w:r>
      <w:hyperlink w:anchor="Art5S3" w:history="1">
        <w:r w:rsidR="009D2CAB" w:rsidRPr="009D2CAB">
          <w:rPr>
            <w:rStyle w:val="Hyperlink"/>
            <w:rFonts w:ascii="Garamond" w:hAnsi="Garamond" w:cs="Times New Roman"/>
            <w:sz w:val="20"/>
            <w:szCs w:val="20"/>
          </w:rPr>
          <w:t>Article V Section III Clause 4</w:t>
        </w:r>
      </w:hyperlink>
      <w:r w:rsidRPr="009D2CAB">
        <w:rPr>
          <w:rFonts w:ascii="Garamond" w:hAnsi="Garamond" w:cs="Times New Roman"/>
          <w:color w:val="315D89"/>
          <w:sz w:val="20"/>
          <w:szCs w:val="20"/>
        </w:rPr>
        <w:t xml:space="preserve"> shall be distributed between the President, the Treasurer and the Secretary as they see fit.</w:t>
      </w:r>
    </w:p>
    <w:p w:rsidR="006F7817" w:rsidRDefault="006F7817" w:rsidP="004906D5">
      <w:pPr>
        <w:pStyle w:val="ListParagraph"/>
        <w:jc w:val="both"/>
        <w:rPr>
          <w:rFonts w:ascii="Garamond" w:hAnsi="Garamond" w:cs="Times New Roman"/>
          <w:color w:val="315D89"/>
          <w:sz w:val="20"/>
          <w:szCs w:val="20"/>
        </w:rPr>
      </w:pPr>
    </w:p>
    <w:p w:rsidR="00D742B7" w:rsidRDefault="00D742B7" w:rsidP="004906D5">
      <w:pPr>
        <w:pStyle w:val="ListParagraph"/>
        <w:jc w:val="both"/>
        <w:rPr>
          <w:rFonts w:ascii="Garamond" w:hAnsi="Garamond" w:cs="Times New Roman"/>
          <w:color w:val="315D89"/>
          <w:sz w:val="20"/>
          <w:szCs w:val="20"/>
        </w:rPr>
      </w:pPr>
    </w:p>
    <w:p w:rsidR="00D742B7" w:rsidRDefault="00D742B7" w:rsidP="004906D5">
      <w:pPr>
        <w:pStyle w:val="ListParagraph"/>
        <w:jc w:val="both"/>
        <w:rPr>
          <w:rFonts w:ascii="Garamond" w:hAnsi="Garamond" w:cs="Times New Roman"/>
          <w:color w:val="315D89"/>
          <w:sz w:val="20"/>
          <w:szCs w:val="20"/>
        </w:rPr>
      </w:pPr>
    </w:p>
    <w:p w:rsidR="00D742B7" w:rsidRDefault="00D742B7" w:rsidP="006F7817">
      <w:pPr>
        <w:pStyle w:val="ListParagraph"/>
        <w:rPr>
          <w:rFonts w:ascii="Garamond" w:hAnsi="Garamond" w:cs="Times New Roman"/>
          <w:color w:val="315D89"/>
          <w:sz w:val="20"/>
          <w:szCs w:val="20"/>
        </w:rPr>
      </w:pPr>
    </w:p>
    <w:p w:rsidR="00D742B7" w:rsidRDefault="00D742B7" w:rsidP="006F7817">
      <w:pPr>
        <w:pStyle w:val="ListParagraph"/>
        <w:rPr>
          <w:rFonts w:ascii="Garamond" w:hAnsi="Garamond" w:cs="Times New Roman"/>
          <w:color w:val="315D89"/>
          <w:sz w:val="20"/>
          <w:szCs w:val="20"/>
        </w:rPr>
      </w:pPr>
    </w:p>
    <w:p w:rsidR="00D742B7" w:rsidRDefault="00D742B7" w:rsidP="006F7817">
      <w:pPr>
        <w:pStyle w:val="ListParagraph"/>
        <w:rPr>
          <w:rFonts w:ascii="Garamond" w:hAnsi="Garamond" w:cs="Times New Roman"/>
          <w:color w:val="315D89"/>
          <w:sz w:val="20"/>
          <w:szCs w:val="20"/>
        </w:rPr>
      </w:pPr>
    </w:p>
    <w:p w:rsidR="00D742B7" w:rsidRDefault="00D742B7" w:rsidP="006F7817">
      <w:pPr>
        <w:pStyle w:val="ListParagraph"/>
        <w:rPr>
          <w:rFonts w:ascii="Garamond" w:hAnsi="Garamond" w:cs="Times New Roman"/>
          <w:color w:val="315D89"/>
          <w:sz w:val="20"/>
          <w:szCs w:val="20"/>
        </w:rPr>
      </w:pPr>
    </w:p>
    <w:p w:rsidR="00D742B7" w:rsidRDefault="00D742B7" w:rsidP="006F7817">
      <w:pPr>
        <w:pStyle w:val="ListParagraph"/>
        <w:rPr>
          <w:rFonts w:ascii="Garamond" w:hAnsi="Garamond" w:cs="Times New Roman"/>
          <w:color w:val="315D89"/>
          <w:sz w:val="20"/>
          <w:szCs w:val="20"/>
        </w:rPr>
      </w:pPr>
    </w:p>
    <w:p w:rsidR="00D742B7" w:rsidRDefault="00D742B7" w:rsidP="006F7817">
      <w:pPr>
        <w:pStyle w:val="ListParagraph"/>
        <w:rPr>
          <w:rFonts w:ascii="Garamond" w:hAnsi="Garamond" w:cs="Times New Roman"/>
          <w:color w:val="315D89"/>
          <w:sz w:val="20"/>
          <w:szCs w:val="20"/>
        </w:rPr>
      </w:pPr>
    </w:p>
    <w:p w:rsidR="00D742B7" w:rsidRDefault="00D742B7" w:rsidP="006F7817">
      <w:pPr>
        <w:pStyle w:val="ListParagraph"/>
        <w:rPr>
          <w:rFonts w:ascii="Garamond" w:hAnsi="Garamond" w:cs="Times New Roman"/>
          <w:color w:val="315D89"/>
          <w:sz w:val="20"/>
          <w:szCs w:val="20"/>
        </w:rPr>
      </w:pPr>
    </w:p>
    <w:p w:rsidR="00D742B7" w:rsidRDefault="00D742B7" w:rsidP="006F7817">
      <w:pPr>
        <w:pStyle w:val="ListParagraph"/>
        <w:rPr>
          <w:rFonts w:ascii="Garamond" w:hAnsi="Garamond" w:cs="Times New Roman"/>
          <w:color w:val="315D89"/>
          <w:sz w:val="20"/>
          <w:szCs w:val="20"/>
        </w:rPr>
      </w:pPr>
    </w:p>
    <w:p w:rsidR="00D742B7" w:rsidRDefault="00D742B7" w:rsidP="006F7817">
      <w:pPr>
        <w:pStyle w:val="ListParagraph"/>
        <w:rPr>
          <w:rFonts w:ascii="Garamond" w:hAnsi="Garamond" w:cs="Times New Roman"/>
          <w:color w:val="315D89"/>
          <w:sz w:val="20"/>
          <w:szCs w:val="20"/>
        </w:rPr>
      </w:pPr>
    </w:p>
    <w:p w:rsidR="00D742B7" w:rsidRDefault="00D742B7" w:rsidP="006F7817">
      <w:pPr>
        <w:pStyle w:val="ListParagraph"/>
        <w:rPr>
          <w:rFonts w:ascii="Garamond" w:hAnsi="Garamond" w:cs="Times New Roman"/>
          <w:color w:val="315D89"/>
          <w:sz w:val="20"/>
          <w:szCs w:val="20"/>
        </w:rPr>
      </w:pPr>
    </w:p>
    <w:p w:rsidR="00D742B7" w:rsidRDefault="00D742B7" w:rsidP="006F7817">
      <w:pPr>
        <w:pStyle w:val="ListParagraph"/>
        <w:rPr>
          <w:rFonts w:ascii="Garamond" w:hAnsi="Garamond" w:cs="Times New Roman"/>
          <w:color w:val="315D89"/>
          <w:sz w:val="20"/>
          <w:szCs w:val="20"/>
        </w:rPr>
      </w:pPr>
    </w:p>
    <w:p w:rsidR="00D742B7" w:rsidRDefault="00D742B7" w:rsidP="006F7817">
      <w:pPr>
        <w:pStyle w:val="ListParagraph"/>
        <w:rPr>
          <w:rFonts w:ascii="Garamond" w:hAnsi="Garamond" w:cs="Times New Roman"/>
          <w:color w:val="315D89"/>
          <w:sz w:val="20"/>
          <w:szCs w:val="20"/>
        </w:rPr>
      </w:pPr>
    </w:p>
    <w:p w:rsidR="00D742B7" w:rsidRDefault="00D742B7" w:rsidP="006F7817">
      <w:pPr>
        <w:pStyle w:val="ListParagraph"/>
        <w:rPr>
          <w:rFonts w:ascii="Garamond" w:hAnsi="Garamond" w:cs="Times New Roman"/>
          <w:color w:val="315D89"/>
          <w:sz w:val="20"/>
          <w:szCs w:val="20"/>
        </w:rPr>
      </w:pPr>
    </w:p>
    <w:p w:rsidR="00D742B7" w:rsidRPr="00346387" w:rsidRDefault="00D742B7" w:rsidP="00346387">
      <w:pPr>
        <w:rPr>
          <w:rFonts w:ascii="Garamond" w:hAnsi="Garamond" w:cs="Times New Roman"/>
          <w:color w:val="315D89"/>
          <w:sz w:val="20"/>
          <w:szCs w:val="20"/>
        </w:rPr>
      </w:pPr>
    </w:p>
    <w:p w:rsidR="00D742B7" w:rsidRDefault="00D742B7" w:rsidP="006F7817">
      <w:pPr>
        <w:pStyle w:val="ListParagraph"/>
        <w:rPr>
          <w:rFonts w:ascii="Garamond" w:hAnsi="Garamond" w:cs="Times New Roman"/>
          <w:color w:val="315D89"/>
          <w:sz w:val="20"/>
          <w:szCs w:val="20"/>
        </w:rPr>
      </w:pPr>
    </w:p>
    <w:p w:rsidR="00D742B7" w:rsidRDefault="00D742B7" w:rsidP="006F7817">
      <w:pPr>
        <w:pStyle w:val="ListParagraph"/>
        <w:rPr>
          <w:rFonts w:ascii="Garamond" w:hAnsi="Garamond" w:cs="Times New Roman"/>
          <w:color w:val="315D89"/>
          <w:sz w:val="20"/>
          <w:szCs w:val="20"/>
        </w:rPr>
      </w:pPr>
    </w:p>
    <w:p w:rsidR="00865D33" w:rsidRDefault="00865D33" w:rsidP="006F7817">
      <w:pPr>
        <w:pStyle w:val="ListParagraph"/>
        <w:rPr>
          <w:rFonts w:ascii="Garamond" w:hAnsi="Garamond" w:cs="Times New Roman"/>
          <w:color w:val="315D89"/>
          <w:sz w:val="20"/>
          <w:szCs w:val="20"/>
        </w:rPr>
      </w:pPr>
    </w:p>
    <w:p w:rsidR="00865D33" w:rsidRDefault="00865D33" w:rsidP="006F7817">
      <w:pPr>
        <w:pStyle w:val="ListParagraph"/>
        <w:rPr>
          <w:rFonts w:ascii="Garamond" w:hAnsi="Garamond" w:cs="Times New Roman"/>
          <w:color w:val="315D89"/>
          <w:sz w:val="20"/>
          <w:szCs w:val="20"/>
        </w:rPr>
      </w:pPr>
    </w:p>
    <w:p w:rsidR="00865D33" w:rsidRDefault="00865D33" w:rsidP="006F7817">
      <w:pPr>
        <w:pStyle w:val="ListParagraph"/>
        <w:rPr>
          <w:rFonts w:ascii="Garamond" w:hAnsi="Garamond" w:cs="Times New Roman"/>
          <w:color w:val="315D89"/>
          <w:sz w:val="20"/>
          <w:szCs w:val="20"/>
        </w:rPr>
      </w:pPr>
    </w:p>
    <w:p w:rsidR="00865D33" w:rsidRDefault="00865D33" w:rsidP="006F7817">
      <w:pPr>
        <w:pStyle w:val="ListParagraph"/>
        <w:rPr>
          <w:rFonts w:ascii="Garamond" w:hAnsi="Garamond" w:cs="Times New Roman"/>
          <w:color w:val="315D89"/>
          <w:sz w:val="20"/>
          <w:szCs w:val="20"/>
        </w:rPr>
      </w:pPr>
    </w:p>
    <w:p w:rsidR="00865D33" w:rsidRDefault="00865D33" w:rsidP="006F7817">
      <w:pPr>
        <w:pStyle w:val="ListParagraph"/>
        <w:rPr>
          <w:rFonts w:ascii="Garamond" w:hAnsi="Garamond" w:cs="Times New Roman"/>
          <w:color w:val="315D89"/>
          <w:sz w:val="20"/>
          <w:szCs w:val="20"/>
        </w:rPr>
      </w:pPr>
    </w:p>
    <w:p w:rsidR="00865D33" w:rsidRDefault="00865D33" w:rsidP="006F7817">
      <w:pPr>
        <w:pStyle w:val="ListParagraph"/>
        <w:rPr>
          <w:rFonts w:ascii="Garamond" w:hAnsi="Garamond" w:cs="Times New Roman"/>
          <w:color w:val="315D89"/>
          <w:sz w:val="20"/>
          <w:szCs w:val="20"/>
        </w:rPr>
      </w:pPr>
    </w:p>
    <w:p w:rsidR="00865D33" w:rsidRDefault="00865D33" w:rsidP="006F7817">
      <w:pPr>
        <w:pStyle w:val="ListParagraph"/>
        <w:rPr>
          <w:rFonts w:ascii="Garamond" w:hAnsi="Garamond" w:cs="Times New Roman"/>
          <w:color w:val="315D89"/>
          <w:sz w:val="20"/>
          <w:szCs w:val="20"/>
        </w:rPr>
      </w:pPr>
    </w:p>
    <w:p w:rsidR="00865D33" w:rsidRDefault="00865D33" w:rsidP="006F7817">
      <w:pPr>
        <w:pStyle w:val="ListParagraph"/>
        <w:rPr>
          <w:rFonts w:ascii="Garamond" w:hAnsi="Garamond" w:cs="Times New Roman"/>
          <w:color w:val="315D89"/>
          <w:sz w:val="20"/>
          <w:szCs w:val="20"/>
        </w:rPr>
      </w:pPr>
    </w:p>
    <w:p w:rsidR="00865D33" w:rsidRDefault="00865D33" w:rsidP="006F7817">
      <w:pPr>
        <w:pStyle w:val="ListParagraph"/>
        <w:rPr>
          <w:rFonts w:ascii="Garamond" w:hAnsi="Garamond" w:cs="Times New Roman"/>
          <w:color w:val="315D89"/>
          <w:sz w:val="20"/>
          <w:szCs w:val="20"/>
        </w:rPr>
      </w:pPr>
    </w:p>
    <w:p w:rsidR="00865D33" w:rsidRDefault="00865D33" w:rsidP="006F7817">
      <w:pPr>
        <w:pStyle w:val="ListParagraph"/>
        <w:rPr>
          <w:rFonts w:ascii="Garamond" w:hAnsi="Garamond" w:cs="Times New Roman"/>
          <w:color w:val="315D89"/>
          <w:sz w:val="20"/>
          <w:szCs w:val="20"/>
        </w:rPr>
      </w:pPr>
    </w:p>
    <w:p w:rsidR="00865D33" w:rsidRDefault="00865D33" w:rsidP="006F7817">
      <w:pPr>
        <w:pStyle w:val="ListParagraph"/>
        <w:rPr>
          <w:rFonts w:ascii="Garamond" w:hAnsi="Garamond" w:cs="Times New Roman"/>
          <w:color w:val="315D89"/>
          <w:sz w:val="20"/>
          <w:szCs w:val="20"/>
        </w:rPr>
      </w:pPr>
    </w:p>
    <w:p w:rsidR="00D742B7" w:rsidRDefault="00D742B7" w:rsidP="006F7817">
      <w:pPr>
        <w:pStyle w:val="ListParagraph"/>
        <w:rPr>
          <w:rFonts w:ascii="Garamond" w:hAnsi="Garamond" w:cs="Times New Roman"/>
          <w:color w:val="315D89"/>
          <w:sz w:val="20"/>
          <w:szCs w:val="20"/>
        </w:rPr>
      </w:pPr>
    </w:p>
    <w:p w:rsidR="00D742B7" w:rsidRDefault="00D742B7" w:rsidP="006F7817">
      <w:pPr>
        <w:pStyle w:val="ListParagraph"/>
        <w:rPr>
          <w:rFonts w:ascii="Garamond" w:hAnsi="Garamond" w:cs="Times New Roman"/>
          <w:color w:val="315D89"/>
          <w:sz w:val="20"/>
          <w:szCs w:val="20"/>
        </w:rPr>
      </w:pPr>
    </w:p>
    <w:p w:rsidR="00D742B7" w:rsidRDefault="00D742B7" w:rsidP="006F7817">
      <w:pPr>
        <w:pStyle w:val="ListParagraph"/>
        <w:rPr>
          <w:rFonts w:ascii="Garamond" w:hAnsi="Garamond" w:cs="Times New Roman"/>
          <w:color w:val="315D89"/>
          <w:sz w:val="20"/>
          <w:szCs w:val="20"/>
        </w:rPr>
      </w:pPr>
    </w:p>
    <w:p w:rsidR="00D742B7" w:rsidRPr="00D742B7" w:rsidRDefault="00D742B7" w:rsidP="006F7817">
      <w:pPr>
        <w:pStyle w:val="ListParagraph"/>
        <w:rPr>
          <w:rFonts w:ascii="Garamond" w:hAnsi="Garamond" w:cs="Times New Roman"/>
          <w:color w:val="315D89"/>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5545"/>
        <w:gridCol w:w="1849"/>
      </w:tblGrid>
      <w:tr w:rsidR="004D4B84" w:rsidRPr="00D742B7" w:rsidTr="0067581A">
        <w:trPr>
          <w:jc w:val="center"/>
        </w:trPr>
        <w:tc>
          <w:tcPr>
            <w:tcW w:w="1848" w:type="dxa"/>
            <w:vAlign w:val="center"/>
          </w:tcPr>
          <w:p w:rsidR="004D4B84" w:rsidRPr="00D742B7" w:rsidRDefault="004D4B84" w:rsidP="009D2CAB">
            <w:pPr>
              <w:jc w:val="center"/>
              <w:rPr>
                <w:rFonts w:ascii="Garamond" w:hAnsi="Garamond" w:cs="Times New Roman"/>
                <w:b/>
                <w:color w:val="315D89"/>
                <w:sz w:val="20"/>
                <w:szCs w:val="20"/>
              </w:rPr>
            </w:pPr>
            <w:bookmarkStart w:id="13" w:name="Art6" w:colFirst="0" w:colLast="2"/>
            <w:r w:rsidRPr="00D742B7">
              <w:rPr>
                <w:rFonts w:ascii="Garamond" w:hAnsi="Garamond" w:cs="Times New Roman"/>
                <w:b/>
                <w:noProof/>
                <w:color w:val="315D89"/>
                <w:sz w:val="20"/>
                <w:szCs w:val="20"/>
                <w:lang w:eastAsia="en-GB"/>
              </w:rPr>
              <w:lastRenderedPageBreak/>
              <w:drawing>
                <wp:inline distT="0" distB="0" distL="0" distR="0" wp14:anchorId="217888D2" wp14:editId="2825A227">
                  <wp:extent cx="424543" cy="42454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3430" cy="413430"/>
                          </a:xfrm>
                          <a:prstGeom prst="rect">
                            <a:avLst/>
                          </a:prstGeom>
                        </pic:spPr>
                      </pic:pic>
                    </a:graphicData>
                  </a:graphic>
                </wp:inline>
              </w:drawing>
            </w:r>
          </w:p>
        </w:tc>
        <w:tc>
          <w:tcPr>
            <w:tcW w:w="5545" w:type="dxa"/>
            <w:vAlign w:val="center"/>
          </w:tcPr>
          <w:p w:rsidR="004D4B84" w:rsidRPr="00D742B7" w:rsidRDefault="004D4B84" w:rsidP="004D4B84">
            <w:pPr>
              <w:jc w:val="center"/>
              <w:rPr>
                <w:rFonts w:ascii="Garamond" w:hAnsi="Garamond" w:cs="Times New Roman"/>
                <w:b/>
                <w:color w:val="315D89"/>
                <w:sz w:val="20"/>
                <w:szCs w:val="20"/>
              </w:rPr>
            </w:pPr>
            <w:r w:rsidRPr="00D742B7">
              <w:rPr>
                <w:rFonts w:ascii="Garamond" w:hAnsi="Garamond" w:cs="Times New Roman"/>
                <w:b/>
                <w:color w:val="315D89"/>
                <w:szCs w:val="20"/>
              </w:rPr>
              <w:t>Article VI</w:t>
            </w:r>
            <w:r w:rsidRPr="00D742B7">
              <w:rPr>
                <w:rFonts w:ascii="Garamond" w:hAnsi="Garamond" w:cs="Times New Roman"/>
                <w:b/>
                <w:color w:val="315D89"/>
                <w:szCs w:val="20"/>
              </w:rPr>
              <w:br/>
              <w:t>Elections</w:t>
            </w:r>
          </w:p>
        </w:tc>
        <w:tc>
          <w:tcPr>
            <w:tcW w:w="1849" w:type="dxa"/>
            <w:vAlign w:val="center"/>
          </w:tcPr>
          <w:p w:rsidR="004D4B84" w:rsidRPr="00D742B7" w:rsidRDefault="004D4B84" w:rsidP="009D2CAB">
            <w:pPr>
              <w:jc w:val="center"/>
              <w:rPr>
                <w:rFonts w:ascii="Garamond" w:hAnsi="Garamond" w:cs="Times New Roman"/>
                <w:b/>
                <w:color w:val="315D89"/>
                <w:sz w:val="20"/>
                <w:szCs w:val="20"/>
              </w:rPr>
            </w:pPr>
            <w:r w:rsidRPr="00D742B7">
              <w:rPr>
                <w:rFonts w:ascii="Garamond" w:hAnsi="Garamond" w:cs="Times New Roman"/>
                <w:b/>
                <w:noProof/>
                <w:color w:val="315D89"/>
                <w:sz w:val="20"/>
                <w:szCs w:val="20"/>
                <w:lang w:eastAsia="en-GB"/>
              </w:rPr>
              <w:drawing>
                <wp:inline distT="0" distB="0" distL="0" distR="0" wp14:anchorId="46CA7F0B" wp14:editId="6178B0C5">
                  <wp:extent cx="424543" cy="42454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3430" cy="413430"/>
                          </a:xfrm>
                          <a:prstGeom prst="rect">
                            <a:avLst/>
                          </a:prstGeom>
                        </pic:spPr>
                      </pic:pic>
                    </a:graphicData>
                  </a:graphic>
                </wp:inline>
              </w:drawing>
            </w:r>
          </w:p>
        </w:tc>
      </w:tr>
      <w:bookmarkEnd w:id="13"/>
    </w:tbl>
    <w:p w:rsidR="004A26BF" w:rsidRPr="00D742B7" w:rsidRDefault="004A26BF" w:rsidP="000B0500">
      <w:pPr>
        <w:rPr>
          <w:rFonts w:ascii="Garamond" w:hAnsi="Garamond" w:cs="Times New Roman"/>
          <w:b/>
          <w:i/>
          <w:color w:val="315D89"/>
          <w:sz w:val="20"/>
          <w:szCs w:val="20"/>
        </w:rPr>
      </w:pPr>
    </w:p>
    <w:p w:rsidR="004D4B84" w:rsidRPr="00D742B7" w:rsidRDefault="004D4B84" w:rsidP="004D4B84">
      <w:pPr>
        <w:jc w:val="center"/>
        <w:rPr>
          <w:rFonts w:ascii="Garamond" w:hAnsi="Garamond" w:cs="Times New Roman"/>
          <w:b/>
          <w:color w:val="315D89"/>
          <w:szCs w:val="28"/>
        </w:rPr>
      </w:pPr>
      <w:r w:rsidRPr="00D742B7">
        <w:rPr>
          <w:rFonts w:ascii="Garamond" w:hAnsi="Garamond" w:cs="Times New Roman"/>
          <w:b/>
          <w:color w:val="315D89"/>
          <w:szCs w:val="28"/>
        </w:rPr>
        <w:t>Section I: Eligibility f</w:t>
      </w:r>
      <w:bookmarkStart w:id="14" w:name="Art6S1"/>
      <w:bookmarkEnd w:id="14"/>
      <w:r w:rsidRPr="00D742B7">
        <w:rPr>
          <w:rFonts w:ascii="Garamond" w:hAnsi="Garamond" w:cs="Times New Roman"/>
          <w:b/>
          <w:color w:val="315D89"/>
          <w:szCs w:val="28"/>
        </w:rPr>
        <w:t>or Elections</w:t>
      </w:r>
    </w:p>
    <w:p w:rsidR="004A26BF" w:rsidRPr="00D742B7" w:rsidRDefault="004A26BF" w:rsidP="004906D5">
      <w:pPr>
        <w:pStyle w:val="ListParagraph"/>
        <w:numPr>
          <w:ilvl w:val="2"/>
          <w:numId w:val="24"/>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Pursuant to </w:t>
      </w:r>
      <w:hyperlink w:anchor="Art3" w:history="1">
        <w:r w:rsidR="007E3B57" w:rsidRPr="007E3B57">
          <w:rPr>
            <w:rStyle w:val="Hyperlink"/>
            <w:rFonts w:ascii="Garamond" w:hAnsi="Garamond" w:cs="Times New Roman"/>
            <w:sz w:val="20"/>
            <w:szCs w:val="20"/>
          </w:rPr>
          <w:t>Article III Clause 7</w:t>
        </w:r>
      </w:hyperlink>
      <w:r w:rsidRPr="00D742B7">
        <w:rPr>
          <w:rFonts w:ascii="Garamond" w:hAnsi="Garamond" w:cs="Times New Roman"/>
          <w:color w:val="315D89"/>
          <w:sz w:val="20"/>
          <w:szCs w:val="20"/>
        </w:rPr>
        <w:t xml:space="preserve">, all members of the Society are eligible for </w:t>
      </w:r>
      <w:r w:rsidR="007E3B57">
        <w:rPr>
          <w:rFonts w:ascii="Garamond" w:hAnsi="Garamond" w:cs="Times New Roman"/>
          <w:color w:val="315D89"/>
          <w:sz w:val="20"/>
          <w:szCs w:val="20"/>
        </w:rPr>
        <w:t>nomination</w:t>
      </w:r>
      <w:r w:rsidRPr="00D742B7">
        <w:rPr>
          <w:rFonts w:ascii="Garamond" w:hAnsi="Garamond" w:cs="Times New Roman"/>
          <w:color w:val="315D89"/>
          <w:sz w:val="20"/>
          <w:szCs w:val="20"/>
        </w:rPr>
        <w:t xml:space="preserve"> as members of the Committee, subject to </w:t>
      </w:r>
      <w:proofErr w:type="spellStart"/>
      <w:r w:rsidRPr="00D742B7">
        <w:rPr>
          <w:rFonts w:ascii="Garamond" w:hAnsi="Garamond" w:cs="Times New Roman"/>
          <w:color w:val="315D89"/>
          <w:sz w:val="20"/>
          <w:szCs w:val="20"/>
        </w:rPr>
        <w:t>there</w:t>
      </w:r>
      <w:proofErr w:type="spellEnd"/>
      <w:r w:rsidRPr="00D742B7">
        <w:rPr>
          <w:rFonts w:ascii="Garamond" w:hAnsi="Garamond" w:cs="Times New Roman"/>
          <w:color w:val="315D89"/>
          <w:sz w:val="20"/>
          <w:szCs w:val="20"/>
        </w:rPr>
        <w:t xml:space="preserve"> having been no conflicting measures or sanctions placed on the individual member under </w:t>
      </w:r>
      <w:hyperlink w:anchor="Art6S2" w:history="1">
        <w:r w:rsidR="009D2CAB" w:rsidRPr="00955630">
          <w:rPr>
            <w:rStyle w:val="Hyperlink"/>
            <w:rFonts w:ascii="Garamond" w:hAnsi="Garamond" w:cs="Times New Roman"/>
            <w:sz w:val="20"/>
            <w:szCs w:val="20"/>
          </w:rPr>
          <w:t>Article</w:t>
        </w:r>
        <w:r w:rsidR="009D2CAB">
          <w:rPr>
            <w:rStyle w:val="Hyperlink"/>
            <w:rFonts w:ascii="Garamond" w:hAnsi="Garamond" w:cs="Times New Roman"/>
            <w:sz w:val="20"/>
            <w:szCs w:val="20"/>
          </w:rPr>
          <w:t xml:space="preserve"> VI</w:t>
        </w:r>
        <w:r w:rsidR="009D2CAB" w:rsidRPr="00955630">
          <w:rPr>
            <w:rStyle w:val="Hyperlink"/>
            <w:rFonts w:ascii="Garamond" w:hAnsi="Garamond" w:cs="Times New Roman"/>
            <w:sz w:val="20"/>
            <w:szCs w:val="20"/>
          </w:rPr>
          <w:t xml:space="preserve"> Section</w:t>
        </w:r>
        <w:r w:rsidR="009D2CAB">
          <w:rPr>
            <w:rStyle w:val="Hyperlink"/>
            <w:rFonts w:ascii="Garamond" w:hAnsi="Garamond" w:cs="Times New Roman"/>
            <w:sz w:val="20"/>
            <w:szCs w:val="20"/>
          </w:rPr>
          <w:t xml:space="preserve"> II</w:t>
        </w:r>
        <w:r w:rsidR="009D2CAB" w:rsidRPr="00955630">
          <w:rPr>
            <w:rStyle w:val="Hyperlink"/>
            <w:rFonts w:ascii="Garamond" w:hAnsi="Garamond" w:cs="Times New Roman"/>
            <w:sz w:val="20"/>
            <w:szCs w:val="20"/>
          </w:rPr>
          <w:t xml:space="preserve"> Clause 2</w:t>
        </w:r>
      </w:hyperlink>
      <w:r w:rsidR="009D2CAB" w:rsidRPr="00D742B7">
        <w:rPr>
          <w:rFonts w:ascii="Garamond" w:hAnsi="Garamond" w:cs="Times New Roman"/>
          <w:color w:val="315D89"/>
          <w:sz w:val="20"/>
          <w:szCs w:val="20"/>
        </w:rPr>
        <w:t xml:space="preserve"> or </w:t>
      </w:r>
      <w:hyperlink w:anchor="Sch2S4" w:history="1">
        <w:r w:rsidR="009D2CAB">
          <w:rPr>
            <w:rStyle w:val="Hyperlink"/>
            <w:rFonts w:ascii="Garamond" w:hAnsi="Garamond" w:cs="Times New Roman"/>
            <w:sz w:val="20"/>
            <w:szCs w:val="20"/>
          </w:rPr>
          <w:t>Schedule II Section IV Clause 4</w:t>
        </w:r>
      </w:hyperlink>
      <w:r w:rsidRPr="00D742B7">
        <w:rPr>
          <w:rFonts w:ascii="Garamond" w:hAnsi="Garamond" w:cs="Times New Roman"/>
          <w:color w:val="315D89"/>
          <w:sz w:val="20"/>
          <w:szCs w:val="20"/>
        </w:rPr>
        <w:t>.</w:t>
      </w:r>
    </w:p>
    <w:p w:rsidR="004A26BF" w:rsidRPr="00D742B7" w:rsidRDefault="004A26BF" w:rsidP="004906D5">
      <w:pPr>
        <w:pStyle w:val="ListParagraph"/>
        <w:ind w:left="360"/>
        <w:jc w:val="both"/>
        <w:rPr>
          <w:rFonts w:ascii="Garamond" w:hAnsi="Garamond" w:cs="Times New Roman"/>
          <w:color w:val="315D89"/>
          <w:sz w:val="20"/>
          <w:szCs w:val="20"/>
        </w:rPr>
      </w:pPr>
    </w:p>
    <w:p w:rsidR="004A26BF" w:rsidRPr="00D742B7" w:rsidRDefault="004A26BF" w:rsidP="004906D5">
      <w:pPr>
        <w:pStyle w:val="ListParagraph"/>
        <w:numPr>
          <w:ilvl w:val="2"/>
          <w:numId w:val="24"/>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Pursuant to </w:t>
      </w:r>
      <w:hyperlink w:anchor="Art5S1" w:history="1">
        <w:r w:rsidR="009D2CAB" w:rsidRPr="009D2CAB">
          <w:rPr>
            <w:rStyle w:val="Hyperlink"/>
            <w:rFonts w:ascii="Garamond" w:hAnsi="Garamond" w:cs="Times New Roman"/>
            <w:sz w:val="20"/>
            <w:szCs w:val="20"/>
          </w:rPr>
          <w:t>Article V Section I Clause 5</w:t>
        </w:r>
      </w:hyperlink>
      <w:r w:rsidRPr="00D742B7">
        <w:rPr>
          <w:rFonts w:ascii="Garamond" w:hAnsi="Garamond" w:cs="Times New Roman"/>
          <w:color w:val="315D89"/>
          <w:sz w:val="20"/>
          <w:szCs w:val="20"/>
        </w:rPr>
        <w:t xml:space="preserve">, only members of the Society whose eligibility </w:t>
      </w:r>
      <w:r w:rsidR="009D2CAB">
        <w:rPr>
          <w:rFonts w:ascii="Garamond" w:hAnsi="Garamond" w:cs="Times New Roman"/>
          <w:color w:val="315D89"/>
          <w:sz w:val="20"/>
          <w:szCs w:val="20"/>
        </w:rPr>
        <w:t xml:space="preserve">for membership </w:t>
      </w:r>
      <w:r w:rsidRPr="00D742B7">
        <w:rPr>
          <w:rFonts w:ascii="Garamond" w:hAnsi="Garamond" w:cs="Times New Roman"/>
          <w:color w:val="315D89"/>
          <w:sz w:val="20"/>
          <w:szCs w:val="20"/>
        </w:rPr>
        <w:t xml:space="preserve">stems from </w:t>
      </w:r>
      <w:hyperlink w:anchor="Art3" w:history="1">
        <w:r w:rsidR="009D2CAB" w:rsidRPr="009D2CAB">
          <w:rPr>
            <w:rStyle w:val="Hyperlink"/>
            <w:rFonts w:ascii="Garamond" w:hAnsi="Garamond" w:cs="Times New Roman"/>
            <w:sz w:val="20"/>
            <w:szCs w:val="20"/>
          </w:rPr>
          <w:t xml:space="preserve">Article 3 Clause 2 </w:t>
        </w:r>
        <w:proofErr w:type="spellStart"/>
        <w:r w:rsidR="009D2CAB" w:rsidRPr="009D2CAB">
          <w:rPr>
            <w:rStyle w:val="Hyperlink"/>
            <w:rFonts w:ascii="Garamond" w:hAnsi="Garamond" w:cs="Times New Roman"/>
            <w:sz w:val="20"/>
            <w:szCs w:val="20"/>
          </w:rPr>
          <w:t>Subclauses</w:t>
        </w:r>
        <w:proofErr w:type="spellEnd"/>
        <w:r w:rsidR="009D2CAB" w:rsidRPr="009D2CAB">
          <w:rPr>
            <w:rStyle w:val="Hyperlink"/>
            <w:rFonts w:ascii="Garamond" w:hAnsi="Garamond" w:cs="Times New Roman"/>
            <w:sz w:val="20"/>
            <w:szCs w:val="20"/>
          </w:rPr>
          <w:t xml:space="preserve"> (a) to (b)</w:t>
        </w:r>
      </w:hyperlink>
      <w:r w:rsidRPr="00D742B7">
        <w:rPr>
          <w:rFonts w:ascii="Garamond" w:hAnsi="Garamond" w:cs="Times New Roman"/>
          <w:color w:val="315D89"/>
          <w:sz w:val="20"/>
          <w:szCs w:val="20"/>
        </w:rPr>
        <w:t xml:space="preserve"> are eligible for election as President or Treasurer or Secretary.</w:t>
      </w:r>
    </w:p>
    <w:p w:rsidR="004A26BF" w:rsidRPr="00D742B7" w:rsidRDefault="004A26BF" w:rsidP="004906D5">
      <w:pPr>
        <w:pStyle w:val="ListParagraph"/>
        <w:ind w:left="360"/>
        <w:jc w:val="both"/>
        <w:rPr>
          <w:rFonts w:ascii="Garamond" w:hAnsi="Garamond" w:cs="Times New Roman"/>
          <w:color w:val="315D89"/>
          <w:sz w:val="20"/>
          <w:szCs w:val="20"/>
        </w:rPr>
      </w:pPr>
    </w:p>
    <w:p w:rsidR="00414485" w:rsidRPr="00D742B7" w:rsidRDefault="00414485" w:rsidP="004906D5">
      <w:pPr>
        <w:pStyle w:val="ListParagraph"/>
        <w:numPr>
          <w:ilvl w:val="2"/>
          <w:numId w:val="24"/>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Subject to </w:t>
      </w:r>
      <w:proofErr w:type="spellStart"/>
      <w:r w:rsidRPr="00D742B7">
        <w:rPr>
          <w:rFonts w:ascii="Garamond" w:hAnsi="Garamond" w:cs="Times New Roman"/>
          <w:color w:val="315D89"/>
          <w:sz w:val="20"/>
          <w:szCs w:val="20"/>
        </w:rPr>
        <w:t>there</w:t>
      </w:r>
      <w:proofErr w:type="spellEnd"/>
      <w:r w:rsidRPr="00D742B7">
        <w:rPr>
          <w:rFonts w:ascii="Garamond" w:hAnsi="Garamond" w:cs="Times New Roman"/>
          <w:color w:val="315D89"/>
          <w:sz w:val="20"/>
          <w:szCs w:val="20"/>
        </w:rPr>
        <w:t xml:space="preserve"> having been no conflicting measures or sanctions placed on the individual member under </w:t>
      </w:r>
      <w:hyperlink w:anchor="Sch2S4" w:history="1">
        <w:r w:rsidR="009D2CAB">
          <w:rPr>
            <w:rStyle w:val="Hyperlink"/>
            <w:rFonts w:ascii="Garamond" w:hAnsi="Garamond" w:cs="Times New Roman"/>
            <w:sz w:val="20"/>
            <w:szCs w:val="20"/>
          </w:rPr>
          <w:t>Schedule II Section IV Clause 4</w:t>
        </w:r>
      </w:hyperlink>
      <w:r w:rsidRPr="00D742B7">
        <w:rPr>
          <w:rFonts w:ascii="Garamond" w:hAnsi="Garamond" w:cs="Times New Roman"/>
          <w:color w:val="315D89"/>
          <w:sz w:val="20"/>
          <w:szCs w:val="20"/>
        </w:rPr>
        <w:t>, members of the Committee are eligible to stand for re-election.</w:t>
      </w:r>
    </w:p>
    <w:p w:rsidR="00414485" w:rsidRPr="00D742B7" w:rsidRDefault="00414485" w:rsidP="004906D5">
      <w:pPr>
        <w:pStyle w:val="ListParagraph"/>
        <w:ind w:left="360"/>
        <w:jc w:val="both"/>
        <w:rPr>
          <w:rFonts w:ascii="Garamond" w:hAnsi="Garamond" w:cs="Times New Roman"/>
          <w:color w:val="315D89"/>
          <w:sz w:val="20"/>
          <w:szCs w:val="20"/>
        </w:rPr>
      </w:pPr>
    </w:p>
    <w:p w:rsidR="004D4B84" w:rsidRPr="00D742B7" w:rsidRDefault="00CF12CF" w:rsidP="004906D5">
      <w:pPr>
        <w:pStyle w:val="ListParagraph"/>
        <w:numPr>
          <w:ilvl w:val="2"/>
          <w:numId w:val="24"/>
        </w:numPr>
        <w:jc w:val="both"/>
        <w:rPr>
          <w:rFonts w:ascii="Garamond" w:hAnsi="Garamond" w:cs="Times New Roman"/>
          <w:color w:val="315D89"/>
          <w:sz w:val="20"/>
          <w:szCs w:val="20"/>
        </w:rPr>
      </w:pPr>
      <w:r w:rsidRPr="00D742B7">
        <w:rPr>
          <w:rFonts w:ascii="Garamond" w:hAnsi="Garamond" w:cs="Times New Roman"/>
          <w:color w:val="315D89"/>
          <w:sz w:val="20"/>
          <w:szCs w:val="20"/>
        </w:rPr>
        <w:t>With the exception of</w:t>
      </w:r>
      <w:r w:rsidR="004A26BF" w:rsidRPr="00D742B7">
        <w:rPr>
          <w:rFonts w:ascii="Garamond" w:hAnsi="Garamond" w:cs="Times New Roman"/>
          <w:color w:val="315D89"/>
          <w:sz w:val="20"/>
          <w:szCs w:val="20"/>
        </w:rPr>
        <w:t xml:space="preserve"> the Office of General Members of the Committee, in which </w:t>
      </w:r>
      <w:r w:rsidR="002F446A" w:rsidRPr="00D742B7">
        <w:rPr>
          <w:rFonts w:ascii="Garamond" w:hAnsi="Garamond" w:cs="Times New Roman"/>
          <w:color w:val="315D89"/>
          <w:sz w:val="20"/>
          <w:szCs w:val="20"/>
        </w:rPr>
        <w:t>not more than</w:t>
      </w:r>
      <w:r w:rsidR="004A26BF" w:rsidRPr="00D742B7">
        <w:rPr>
          <w:rFonts w:ascii="Garamond" w:hAnsi="Garamond" w:cs="Times New Roman"/>
          <w:color w:val="315D89"/>
          <w:sz w:val="20"/>
          <w:szCs w:val="20"/>
        </w:rPr>
        <w:t xml:space="preserve"> four individuals can hold the same Office</w:t>
      </w:r>
      <w:r w:rsidR="00414485" w:rsidRPr="00D742B7">
        <w:rPr>
          <w:rFonts w:ascii="Garamond" w:hAnsi="Garamond" w:cs="Times New Roman"/>
          <w:color w:val="315D89"/>
          <w:sz w:val="20"/>
          <w:szCs w:val="20"/>
        </w:rPr>
        <w:t xml:space="preserve"> pursuant to </w:t>
      </w:r>
      <w:hyperlink w:anchor="Art5S1" w:history="1">
        <w:r w:rsidR="007E3B57" w:rsidRPr="007E3B57">
          <w:rPr>
            <w:rStyle w:val="Hyperlink"/>
            <w:rFonts w:ascii="Garamond" w:hAnsi="Garamond" w:cs="Times New Roman"/>
            <w:sz w:val="20"/>
            <w:szCs w:val="20"/>
          </w:rPr>
          <w:t>Article V Section I Clause 3</w:t>
        </w:r>
      </w:hyperlink>
      <w:r w:rsidR="004A26BF" w:rsidRPr="00D742B7">
        <w:rPr>
          <w:rFonts w:ascii="Garamond" w:hAnsi="Garamond" w:cs="Times New Roman"/>
          <w:color w:val="315D89"/>
          <w:sz w:val="20"/>
          <w:szCs w:val="20"/>
        </w:rPr>
        <w:t xml:space="preserve">, </w:t>
      </w:r>
      <w:r w:rsidR="00D8119C" w:rsidRPr="00D742B7">
        <w:rPr>
          <w:rFonts w:ascii="Garamond" w:hAnsi="Garamond" w:cs="Times New Roman"/>
          <w:color w:val="315D89"/>
          <w:sz w:val="20"/>
          <w:szCs w:val="20"/>
        </w:rPr>
        <w:t>members of the Society</w:t>
      </w:r>
      <w:r w:rsidR="000A528B" w:rsidRPr="00D742B7">
        <w:rPr>
          <w:rFonts w:ascii="Garamond" w:hAnsi="Garamond" w:cs="Times New Roman"/>
          <w:color w:val="315D89"/>
          <w:sz w:val="20"/>
          <w:szCs w:val="20"/>
        </w:rPr>
        <w:t xml:space="preserve"> shall not appoint</w:t>
      </w:r>
      <w:r w:rsidR="00D71914">
        <w:rPr>
          <w:rFonts w:ascii="Garamond" w:hAnsi="Garamond" w:cs="Times New Roman"/>
          <w:color w:val="315D89"/>
          <w:sz w:val="20"/>
          <w:szCs w:val="20"/>
        </w:rPr>
        <w:t xml:space="preserve"> or elect</w:t>
      </w:r>
      <w:r w:rsidR="000A528B" w:rsidRPr="00D742B7">
        <w:rPr>
          <w:rFonts w:ascii="Garamond" w:hAnsi="Garamond" w:cs="Times New Roman"/>
          <w:color w:val="315D89"/>
          <w:sz w:val="20"/>
          <w:szCs w:val="20"/>
        </w:rPr>
        <w:t xml:space="preserve"> several individuals jointly to hold any of the Offices, nor allow any individual to hold more than one O</w:t>
      </w:r>
      <w:r w:rsidR="00D8119C" w:rsidRPr="00D742B7">
        <w:rPr>
          <w:rFonts w:ascii="Garamond" w:hAnsi="Garamond" w:cs="Times New Roman"/>
          <w:color w:val="315D89"/>
          <w:sz w:val="20"/>
          <w:szCs w:val="20"/>
        </w:rPr>
        <w:t>ffice at a time.</w:t>
      </w:r>
    </w:p>
    <w:p w:rsidR="00F01483" w:rsidRPr="00D742B7" w:rsidRDefault="004D4B84" w:rsidP="004D4B84">
      <w:pPr>
        <w:jc w:val="center"/>
        <w:rPr>
          <w:rFonts w:ascii="Garamond" w:hAnsi="Garamond" w:cs="Times New Roman"/>
          <w:b/>
          <w:color w:val="315D89"/>
          <w:szCs w:val="28"/>
        </w:rPr>
      </w:pPr>
      <w:r w:rsidRPr="00D742B7">
        <w:rPr>
          <w:rFonts w:ascii="Garamond" w:hAnsi="Garamond" w:cs="Times New Roman"/>
          <w:b/>
          <w:color w:val="315D89"/>
          <w:szCs w:val="28"/>
        </w:rPr>
        <w:t>Section II: The R</w:t>
      </w:r>
      <w:bookmarkStart w:id="15" w:name="Art6S2"/>
      <w:bookmarkEnd w:id="15"/>
      <w:r w:rsidRPr="00D742B7">
        <w:rPr>
          <w:rFonts w:ascii="Garamond" w:hAnsi="Garamond" w:cs="Times New Roman"/>
          <w:b/>
          <w:color w:val="315D89"/>
          <w:szCs w:val="28"/>
        </w:rPr>
        <w:t>eturning Officer</w:t>
      </w:r>
    </w:p>
    <w:p w:rsidR="006F7817" w:rsidRPr="00D742B7" w:rsidRDefault="007E3B57" w:rsidP="004906D5">
      <w:pPr>
        <w:pStyle w:val="ListParagraph"/>
        <w:numPr>
          <w:ilvl w:val="2"/>
          <w:numId w:val="42"/>
        </w:numPr>
        <w:jc w:val="both"/>
        <w:rPr>
          <w:rFonts w:ascii="Garamond" w:hAnsi="Garamond" w:cs="Times New Roman"/>
          <w:color w:val="315D89"/>
          <w:sz w:val="20"/>
          <w:szCs w:val="20"/>
        </w:rPr>
      </w:pPr>
      <w:r>
        <w:rPr>
          <w:rFonts w:ascii="Garamond" w:hAnsi="Garamond" w:cs="Times New Roman"/>
          <w:color w:val="315D89"/>
          <w:sz w:val="20"/>
          <w:szCs w:val="20"/>
        </w:rPr>
        <w:t>Not less than</w:t>
      </w:r>
      <w:r w:rsidRPr="00D742B7">
        <w:rPr>
          <w:rFonts w:ascii="Garamond" w:hAnsi="Garamond" w:cs="Times New Roman"/>
          <w:color w:val="315D89"/>
          <w:sz w:val="20"/>
          <w:szCs w:val="20"/>
        </w:rPr>
        <w:t xml:space="preserve"> </w:t>
      </w:r>
      <w:r w:rsidR="004D4B84" w:rsidRPr="00D742B7">
        <w:rPr>
          <w:rFonts w:ascii="Garamond" w:hAnsi="Garamond" w:cs="Times New Roman"/>
          <w:color w:val="315D89"/>
          <w:sz w:val="20"/>
          <w:szCs w:val="20"/>
        </w:rPr>
        <w:t xml:space="preserve">fourteen days prior to an election, the Committee </w:t>
      </w:r>
      <w:r w:rsidR="003D5CF3" w:rsidRPr="00D742B7">
        <w:rPr>
          <w:rFonts w:ascii="Garamond" w:hAnsi="Garamond" w:cs="Times New Roman"/>
          <w:color w:val="315D89"/>
          <w:sz w:val="20"/>
          <w:szCs w:val="20"/>
        </w:rPr>
        <w:t>shall</w:t>
      </w:r>
      <w:r w:rsidR="00CF12CF" w:rsidRPr="00D742B7">
        <w:rPr>
          <w:rFonts w:ascii="Garamond" w:hAnsi="Garamond" w:cs="Times New Roman"/>
          <w:color w:val="315D89"/>
          <w:sz w:val="20"/>
          <w:szCs w:val="20"/>
        </w:rPr>
        <w:t xml:space="preserve"> confirm</w:t>
      </w:r>
      <w:r w:rsidR="004D4B84" w:rsidRPr="00D742B7">
        <w:rPr>
          <w:rFonts w:ascii="Garamond" w:hAnsi="Garamond" w:cs="Times New Roman"/>
          <w:color w:val="315D89"/>
          <w:sz w:val="20"/>
          <w:szCs w:val="20"/>
        </w:rPr>
        <w:t xml:space="preserve"> a Returning Officer to oversee the elections by simple majority vote.</w:t>
      </w:r>
    </w:p>
    <w:p w:rsidR="00CF12CF" w:rsidRPr="00D742B7" w:rsidRDefault="00CF12CF" w:rsidP="004906D5">
      <w:pPr>
        <w:pStyle w:val="ListParagraph"/>
        <w:jc w:val="both"/>
        <w:rPr>
          <w:rFonts w:ascii="Garamond" w:hAnsi="Garamond" w:cs="Times New Roman"/>
          <w:color w:val="315D89"/>
          <w:sz w:val="20"/>
          <w:szCs w:val="20"/>
        </w:rPr>
      </w:pPr>
    </w:p>
    <w:p w:rsidR="00F01483" w:rsidRPr="00D742B7" w:rsidRDefault="006459F6" w:rsidP="004906D5">
      <w:pPr>
        <w:pStyle w:val="ListParagraph"/>
        <w:numPr>
          <w:ilvl w:val="2"/>
          <w:numId w:val="42"/>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The Returning Officer must </w:t>
      </w:r>
      <w:r w:rsidR="00F01483" w:rsidRPr="00D742B7">
        <w:rPr>
          <w:rFonts w:ascii="Garamond" w:hAnsi="Garamond" w:cs="Times New Roman"/>
          <w:color w:val="315D89"/>
          <w:sz w:val="20"/>
          <w:szCs w:val="20"/>
        </w:rPr>
        <w:t>be subject to the following regulations:</w:t>
      </w:r>
    </w:p>
    <w:p w:rsidR="00F01483" w:rsidRPr="00D742B7" w:rsidRDefault="00F01483" w:rsidP="004906D5">
      <w:pPr>
        <w:pStyle w:val="ListParagraph"/>
        <w:jc w:val="both"/>
        <w:rPr>
          <w:rFonts w:ascii="Garamond" w:hAnsi="Garamond" w:cs="Times New Roman"/>
          <w:color w:val="315D89"/>
          <w:sz w:val="20"/>
          <w:szCs w:val="20"/>
        </w:rPr>
      </w:pPr>
    </w:p>
    <w:p w:rsidR="00F01483" w:rsidRPr="00D742B7" w:rsidRDefault="00F01483" w:rsidP="004906D5">
      <w:pPr>
        <w:pStyle w:val="ListParagraph"/>
        <w:numPr>
          <w:ilvl w:val="0"/>
          <w:numId w:val="29"/>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they must be a member of the Society whose eligibility </w:t>
      </w:r>
      <w:r w:rsidR="009D2CAB">
        <w:rPr>
          <w:rFonts w:ascii="Garamond" w:hAnsi="Garamond" w:cs="Times New Roman"/>
          <w:color w:val="315D89"/>
          <w:sz w:val="20"/>
          <w:szCs w:val="20"/>
        </w:rPr>
        <w:t xml:space="preserve">for membership </w:t>
      </w:r>
      <w:r w:rsidRPr="00D742B7">
        <w:rPr>
          <w:rFonts w:ascii="Garamond" w:hAnsi="Garamond" w:cs="Times New Roman"/>
          <w:color w:val="315D89"/>
          <w:sz w:val="20"/>
          <w:szCs w:val="20"/>
        </w:rPr>
        <w:t xml:space="preserve">stems from </w:t>
      </w:r>
      <w:hyperlink w:anchor="Art3" w:history="1">
        <w:r w:rsidR="009D2CAB" w:rsidRPr="009D2CAB">
          <w:rPr>
            <w:rStyle w:val="Hyperlink"/>
            <w:rFonts w:ascii="Garamond" w:hAnsi="Garamond" w:cs="Times New Roman"/>
            <w:sz w:val="20"/>
            <w:szCs w:val="20"/>
          </w:rPr>
          <w:t xml:space="preserve">Article 3 Clause 2 </w:t>
        </w:r>
        <w:proofErr w:type="spellStart"/>
        <w:r w:rsidR="009D2CAB" w:rsidRPr="009D2CAB">
          <w:rPr>
            <w:rStyle w:val="Hyperlink"/>
            <w:rFonts w:ascii="Garamond" w:hAnsi="Garamond" w:cs="Times New Roman"/>
            <w:sz w:val="20"/>
            <w:szCs w:val="20"/>
          </w:rPr>
          <w:t>Subclauses</w:t>
        </w:r>
        <w:proofErr w:type="spellEnd"/>
        <w:r w:rsidR="009D2CAB" w:rsidRPr="009D2CAB">
          <w:rPr>
            <w:rStyle w:val="Hyperlink"/>
            <w:rFonts w:ascii="Garamond" w:hAnsi="Garamond" w:cs="Times New Roman"/>
            <w:sz w:val="20"/>
            <w:szCs w:val="20"/>
          </w:rPr>
          <w:t xml:space="preserve"> (a) to (b)</w:t>
        </w:r>
      </w:hyperlink>
      <w:r w:rsidRPr="00D742B7">
        <w:rPr>
          <w:rFonts w:ascii="Garamond" w:hAnsi="Garamond" w:cs="Times New Roman"/>
          <w:color w:val="315D89"/>
          <w:sz w:val="20"/>
          <w:szCs w:val="20"/>
        </w:rPr>
        <w:t>;</w:t>
      </w:r>
    </w:p>
    <w:p w:rsidR="006459F6" w:rsidRPr="00D742B7" w:rsidRDefault="00F01483" w:rsidP="004906D5">
      <w:pPr>
        <w:pStyle w:val="ListParagraph"/>
        <w:numPr>
          <w:ilvl w:val="0"/>
          <w:numId w:val="29"/>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they must </w:t>
      </w:r>
      <w:r w:rsidR="006459F6" w:rsidRPr="00D742B7">
        <w:rPr>
          <w:rFonts w:ascii="Garamond" w:hAnsi="Garamond" w:cs="Times New Roman"/>
          <w:color w:val="315D89"/>
          <w:sz w:val="20"/>
          <w:szCs w:val="20"/>
        </w:rPr>
        <w:t>not be a</w:t>
      </w:r>
      <w:r w:rsidR="00CF12CF" w:rsidRPr="00D742B7">
        <w:rPr>
          <w:rFonts w:ascii="Garamond" w:hAnsi="Garamond" w:cs="Times New Roman"/>
          <w:color w:val="315D89"/>
          <w:sz w:val="20"/>
          <w:szCs w:val="20"/>
        </w:rPr>
        <w:t xml:space="preserve"> </w:t>
      </w:r>
      <w:r w:rsidRPr="00D742B7">
        <w:rPr>
          <w:rFonts w:ascii="Garamond" w:hAnsi="Garamond" w:cs="Times New Roman"/>
          <w:color w:val="315D89"/>
          <w:sz w:val="20"/>
          <w:szCs w:val="20"/>
        </w:rPr>
        <w:t>member of the Committee;</w:t>
      </w:r>
    </w:p>
    <w:p w:rsidR="00F01483" w:rsidRPr="00D742B7" w:rsidRDefault="00F01483" w:rsidP="004906D5">
      <w:pPr>
        <w:pStyle w:val="ListParagraph"/>
        <w:numPr>
          <w:ilvl w:val="0"/>
          <w:numId w:val="29"/>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they must never have received a guilty verdict under </w:t>
      </w:r>
      <w:hyperlink w:anchor="Sch2S4" w:history="1">
        <w:r w:rsidR="009D2CAB" w:rsidRPr="009D2CAB">
          <w:rPr>
            <w:rStyle w:val="Hyperlink"/>
            <w:rFonts w:ascii="Garamond" w:hAnsi="Garamond" w:cs="Times New Roman"/>
            <w:sz w:val="20"/>
            <w:szCs w:val="20"/>
          </w:rPr>
          <w:t>Schedule II Section IV Clause 1</w:t>
        </w:r>
      </w:hyperlink>
      <w:r w:rsidRPr="00D742B7">
        <w:rPr>
          <w:rFonts w:ascii="Garamond" w:hAnsi="Garamond" w:cs="Times New Roman"/>
          <w:color w:val="315D89"/>
          <w:sz w:val="20"/>
          <w:szCs w:val="20"/>
        </w:rPr>
        <w:t>;</w:t>
      </w:r>
    </w:p>
    <w:p w:rsidR="00CF12CF" w:rsidRPr="00D742B7" w:rsidRDefault="00CF12CF" w:rsidP="004906D5">
      <w:pPr>
        <w:pStyle w:val="ListParagraph"/>
        <w:numPr>
          <w:ilvl w:val="0"/>
          <w:numId w:val="29"/>
        </w:numPr>
        <w:jc w:val="both"/>
        <w:rPr>
          <w:rFonts w:ascii="Garamond" w:hAnsi="Garamond" w:cs="Times New Roman"/>
          <w:color w:val="315D89"/>
          <w:sz w:val="20"/>
          <w:szCs w:val="20"/>
        </w:rPr>
      </w:pPr>
      <w:r w:rsidRPr="00D742B7">
        <w:rPr>
          <w:rFonts w:ascii="Garamond" w:hAnsi="Garamond" w:cs="Times New Roman"/>
          <w:color w:val="315D89"/>
          <w:sz w:val="20"/>
          <w:szCs w:val="20"/>
        </w:rPr>
        <w:t>they must be approved by the Committee through a simple majority vote;</w:t>
      </w:r>
    </w:p>
    <w:p w:rsidR="00CF12CF" w:rsidRPr="00D742B7" w:rsidRDefault="00CF12CF" w:rsidP="004906D5">
      <w:pPr>
        <w:pStyle w:val="ListParagraph"/>
        <w:numPr>
          <w:ilvl w:val="0"/>
          <w:numId w:val="29"/>
        </w:numPr>
        <w:jc w:val="both"/>
        <w:rPr>
          <w:rFonts w:ascii="Garamond" w:hAnsi="Garamond" w:cs="Times New Roman"/>
          <w:color w:val="315D89"/>
          <w:sz w:val="20"/>
          <w:szCs w:val="20"/>
        </w:rPr>
      </w:pPr>
      <w:r w:rsidRPr="00D742B7">
        <w:rPr>
          <w:rFonts w:ascii="Garamond" w:hAnsi="Garamond" w:cs="Times New Roman"/>
          <w:color w:val="315D89"/>
          <w:sz w:val="20"/>
          <w:szCs w:val="20"/>
        </w:rPr>
        <w:t>they shall be barred from nominating in any elections for as long as they remain the Returning Officer;</w:t>
      </w:r>
    </w:p>
    <w:p w:rsidR="00CF12CF" w:rsidRPr="00D742B7" w:rsidRDefault="00CF12CF" w:rsidP="004906D5">
      <w:pPr>
        <w:pStyle w:val="ListParagraph"/>
        <w:numPr>
          <w:ilvl w:val="0"/>
          <w:numId w:val="29"/>
        </w:numPr>
        <w:jc w:val="both"/>
        <w:rPr>
          <w:rFonts w:ascii="Garamond" w:hAnsi="Garamond" w:cs="Times New Roman"/>
          <w:color w:val="315D89"/>
          <w:sz w:val="20"/>
          <w:szCs w:val="20"/>
        </w:rPr>
      </w:pPr>
      <w:proofErr w:type="gramStart"/>
      <w:r w:rsidRPr="00D742B7">
        <w:rPr>
          <w:rFonts w:ascii="Garamond" w:hAnsi="Garamond" w:cs="Times New Roman"/>
          <w:color w:val="315D89"/>
          <w:sz w:val="20"/>
          <w:szCs w:val="20"/>
        </w:rPr>
        <w:t>they</w:t>
      </w:r>
      <w:proofErr w:type="gramEnd"/>
      <w:r w:rsidRPr="00D742B7">
        <w:rPr>
          <w:rFonts w:ascii="Garamond" w:hAnsi="Garamond" w:cs="Times New Roman"/>
          <w:color w:val="315D89"/>
          <w:sz w:val="20"/>
          <w:szCs w:val="20"/>
        </w:rPr>
        <w:t xml:space="preserve"> must not express any preferences for any prospective or actual nominees or candidates for as long as they remain the Returning Officer.</w:t>
      </w:r>
    </w:p>
    <w:p w:rsidR="00F01483" w:rsidRPr="00D742B7" w:rsidRDefault="00F01483" w:rsidP="004906D5">
      <w:pPr>
        <w:pStyle w:val="ListParagraph"/>
        <w:jc w:val="both"/>
        <w:rPr>
          <w:rFonts w:ascii="Garamond" w:hAnsi="Garamond" w:cs="Times New Roman"/>
          <w:color w:val="315D89"/>
          <w:sz w:val="20"/>
          <w:szCs w:val="20"/>
        </w:rPr>
      </w:pPr>
    </w:p>
    <w:p w:rsidR="0067581A" w:rsidRPr="00D742B7" w:rsidRDefault="006459F6" w:rsidP="004906D5">
      <w:pPr>
        <w:pStyle w:val="ListParagraph"/>
        <w:numPr>
          <w:ilvl w:val="2"/>
          <w:numId w:val="42"/>
        </w:numPr>
        <w:jc w:val="both"/>
        <w:rPr>
          <w:rFonts w:ascii="Garamond" w:hAnsi="Garamond" w:cs="Times New Roman"/>
          <w:color w:val="315D89"/>
          <w:sz w:val="20"/>
          <w:szCs w:val="20"/>
        </w:rPr>
      </w:pPr>
      <w:r w:rsidRPr="00D742B7">
        <w:rPr>
          <w:rFonts w:ascii="Garamond" w:hAnsi="Garamond" w:cs="Times New Roman"/>
          <w:color w:val="315D89"/>
          <w:sz w:val="20"/>
          <w:szCs w:val="20"/>
        </w:rPr>
        <w:t>The Returning Officer shall remain in their role until such time the Committee appoints</w:t>
      </w:r>
      <w:r w:rsidR="00CF12CF" w:rsidRPr="00D742B7">
        <w:rPr>
          <w:rFonts w:ascii="Garamond" w:hAnsi="Garamond" w:cs="Times New Roman"/>
          <w:color w:val="315D89"/>
          <w:sz w:val="20"/>
          <w:szCs w:val="20"/>
        </w:rPr>
        <w:t xml:space="preserve"> a new Returning Officer</w:t>
      </w:r>
      <w:r w:rsidRPr="00D742B7">
        <w:rPr>
          <w:rFonts w:ascii="Garamond" w:hAnsi="Garamond" w:cs="Times New Roman"/>
          <w:color w:val="315D89"/>
          <w:sz w:val="20"/>
          <w:szCs w:val="20"/>
        </w:rPr>
        <w:t xml:space="preserve"> or the Returning Officer resigns their </w:t>
      </w:r>
      <w:r w:rsidR="00CF12CF" w:rsidRPr="00D742B7">
        <w:rPr>
          <w:rFonts w:ascii="Garamond" w:hAnsi="Garamond" w:cs="Times New Roman"/>
          <w:color w:val="315D89"/>
          <w:sz w:val="20"/>
          <w:szCs w:val="20"/>
        </w:rPr>
        <w:t>role by writing to the Secretary</w:t>
      </w:r>
      <w:r w:rsidRPr="00D742B7">
        <w:rPr>
          <w:rFonts w:ascii="Garamond" w:hAnsi="Garamond" w:cs="Times New Roman"/>
          <w:color w:val="315D89"/>
          <w:sz w:val="20"/>
          <w:szCs w:val="20"/>
        </w:rPr>
        <w:t>.</w:t>
      </w:r>
    </w:p>
    <w:p w:rsidR="006F7817" w:rsidRDefault="006F7817" w:rsidP="004906D5">
      <w:pPr>
        <w:pStyle w:val="ListParagraph"/>
        <w:jc w:val="both"/>
        <w:rPr>
          <w:rFonts w:ascii="Garamond" w:hAnsi="Garamond" w:cs="Times New Roman"/>
          <w:color w:val="315D89"/>
          <w:sz w:val="20"/>
          <w:szCs w:val="20"/>
        </w:rPr>
      </w:pPr>
    </w:p>
    <w:p w:rsidR="00346387" w:rsidRDefault="00346387" w:rsidP="004906D5">
      <w:pPr>
        <w:pStyle w:val="ListParagraph"/>
        <w:jc w:val="both"/>
        <w:rPr>
          <w:rFonts w:ascii="Garamond" w:hAnsi="Garamond" w:cs="Times New Roman"/>
          <w:color w:val="315D89"/>
          <w:sz w:val="20"/>
          <w:szCs w:val="20"/>
        </w:rPr>
      </w:pPr>
    </w:p>
    <w:p w:rsidR="00346387" w:rsidRDefault="00346387" w:rsidP="004906D5">
      <w:pPr>
        <w:pStyle w:val="ListParagraph"/>
        <w:jc w:val="both"/>
        <w:rPr>
          <w:rFonts w:ascii="Garamond" w:hAnsi="Garamond" w:cs="Times New Roman"/>
          <w:color w:val="315D89"/>
          <w:sz w:val="20"/>
          <w:szCs w:val="20"/>
        </w:rPr>
      </w:pPr>
    </w:p>
    <w:p w:rsidR="00346387" w:rsidRDefault="00346387" w:rsidP="004906D5">
      <w:pPr>
        <w:pStyle w:val="ListParagraph"/>
        <w:jc w:val="both"/>
        <w:rPr>
          <w:rFonts w:ascii="Garamond" w:hAnsi="Garamond" w:cs="Times New Roman"/>
          <w:color w:val="315D89"/>
          <w:sz w:val="20"/>
          <w:szCs w:val="20"/>
        </w:rPr>
      </w:pPr>
    </w:p>
    <w:p w:rsidR="00346387" w:rsidRDefault="00346387" w:rsidP="004906D5">
      <w:pPr>
        <w:pStyle w:val="ListParagraph"/>
        <w:jc w:val="both"/>
        <w:rPr>
          <w:rFonts w:ascii="Garamond" w:hAnsi="Garamond" w:cs="Times New Roman"/>
          <w:color w:val="315D89"/>
          <w:sz w:val="20"/>
          <w:szCs w:val="20"/>
        </w:rPr>
      </w:pPr>
    </w:p>
    <w:p w:rsidR="00346387" w:rsidRDefault="00346387" w:rsidP="004906D5">
      <w:pPr>
        <w:pStyle w:val="ListParagraph"/>
        <w:jc w:val="both"/>
        <w:rPr>
          <w:rFonts w:ascii="Garamond" w:hAnsi="Garamond" w:cs="Times New Roman"/>
          <w:color w:val="315D89"/>
          <w:sz w:val="20"/>
          <w:szCs w:val="20"/>
        </w:rPr>
      </w:pPr>
    </w:p>
    <w:p w:rsidR="00346387" w:rsidRDefault="00346387" w:rsidP="004906D5">
      <w:pPr>
        <w:pStyle w:val="ListParagraph"/>
        <w:jc w:val="both"/>
        <w:rPr>
          <w:rFonts w:ascii="Garamond" w:hAnsi="Garamond" w:cs="Times New Roman"/>
          <w:color w:val="315D89"/>
          <w:sz w:val="20"/>
          <w:szCs w:val="20"/>
        </w:rPr>
      </w:pPr>
    </w:p>
    <w:p w:rsidR="00346387" w:rsidRDefault="00346387" w:rsidP="004906D5">
      <w:pPr>
        <w:pStyle w:val="ListParagraph"/>
        <w:jc w:val="both"/>
        <w:rPr>
          <w:rFonts w:ascii="Garamond" w:hAnsi="Garamond" w:cs="Times New Roman"/>
          <w:color w:val="315D89"/>
          <w:sz w:val="20"/>
          <w:szCs w:val="20"/>
        </w:rPr>
      </w:pPr>
    </w:p>
    <w:p w:rsidR="00346387" w:rsidRDefault="00346387" w:rsidP="004906D5">
      <w:pPr>
        <w:pStyle w:val="ListParagraph"/>
        <w:jc w:val="both"/>
        <w:rPr>
          <w:rFonts w:ascii="Garamond" w:hAnsi="Garamond" w:cs="Times New Roman"/>
          <w:color w:val="315D89"/>
          <w:sz w:val="20"/>
          <w:szCs w:val="20"/>
        </w:rPr>
      </w:pPr>
    </w:p>
    <w:p w:rsidR="00346387" w:rsidRDefault="00346387" w:rsidP="004906D5">
      <w:pPr>
        <w:pStyle w:val="ListParagraph"/>
        <w:jc w:val="both"/>
        <w:rPr>
          <w:rFonts w:ascii="Garamond" w:hAnsi="Garamond" w:cs="Times New Roman"/>
          <w:color w:val="315D89"/>
          <w:sz w:val="20"/>
          <w:szCs w:val="20"/>
        </w:rPr>
      </w:pPr>
    </w:p>
    <w:p w:rsidR="00346387" w:rsidRDefault="00346387" w:rsidP="004906D5">
      <w:pPr>
        <w:pStyle w:val="ListParagraph"/>
        <w:jc w:val="both"/>
        <w:rPr>
          <w:rFonts w:ascii="Garamond" w:hAnsi="Garamond" w:cs="Times New Roman"/>
          <w:color w:val="315D89"/>
          <w:sz w:val="20"/>
          <w:szCs w:val="20"/>
        </w:rPr>
      </w:pPr>
    </w:p>
    <w:p w:rsidR="00346387" w:rsidRDefault="00346387" w:rsidP="004906D5">
      <w:pPr>
        <w:pStyle w:val="ListParagraph"/>
        <w:jc w:val="both"/>
        <w:rPr>
          <w:rFonts w:ascii="Garamond" w:hAnsi="Garamond" w:cs="Times New Roman"/>
          <w:color w:val="315D89"/>
          <w:sz w:val="20"/>
          <w:szCs w:val="20"/>
        </w:rPr>
      </w:pPr>
    </w:p>
    <w:p w:rsidR="00346387" w:rsidRDefault="00346387" w:rsidP="004906D5">
      <w:pPr>
        <w:pStyle w:val="ListParagraph"/>
        <w:jc w:val="both"/>
        <w:rPr>
          <w:rFonts w:ascii="Garamond" w:hAnsi="Garamond" w:cs="Times New Roman"/>
          <w:color w:val="315D89"/>
          <w:sz w:val="20"/>
          <w:szCs w:val="20"/>
        </w:rPr>
      </w:pPr>
    </w:p>
    <w:p w:rsidR="00346387" w:rsidRPr="00D742B7" w:rsidRDefault="00346387" w:rsidP="004906D5">
      <w:pPr>
        <w:pStyle w:val="ListParagraph"/>
        <w:jc w:val="both"/>
        <w:rPr>
          <w:rFonts w:ascii="Garamond" w:hAnsi="Garamond" w:cs="Times New Roman"/>
          <w:color w:val="315D89"/>
          <w:sz w:val="20"/>
          <w:szCs w:val="20"/>
        </w:rPr>
      </w:pPr>
    </w:p>
    <w:p w:rsidR="006459F6" w:rsidRPr="00D742B7" w:rsidRDefault="006459F6" w:rsidP="004906D5">
      <w:pPr>
        <w:pStyle w:val="ListParagraph"/>
        <w:numPr>
          <w:ilvl w:val="2"/>
          <w:numId w:val="42"/>
        </w:numPr>
        <w:jc w:val="both"/>
        <w:rPr>
          <w:rFonts w:ascii="Garamond" w:hAnsi="Garamond" w:cs="Times New Roman"/>
          <w:color w:val="315D89"/>
          <w:sz w:val="20"/>
          <w:szCs w:val="20"/>
        </w:rPr>
      </w:pPr>
      <w:r w:rsidRPr="00D742B7">
        <w:rPr>
          <w:rFonts w:ascii="Garamond" w:hAnsi="Garamond" w:cs="Times New Roman"/>
          <w:color w:val="315D89"/>
          <w:sz w:val="20"/>
          <w:szCs w:val="20"/>
        </w:rPr>
        <w:lastRenderedPageBreak/>
        <w:t>The Returning Officer shall:</w:t>
      </w:r>
    </w:p>
    <w:p w:rsidR="006459F6" w:rsidRPr="00D742B7" w:rsidRDefault="006459F6" w:rsidP="004906D5">
      <w:pPr>
        <w:pStyle w:val="ListParagraph"/>
        <w:jc w:val="both"/>
        <w:rPr>
          <w:rFonts w:ascii="Garamond" w:hAnsi="Garamond" w:cs="Times New Roman"/>
          <w:color w:val="315D89"/>
          <w:sz w:val="20"/>
          <w:szCs w:val="20"/>
        </w:rPr>
      </w:pPr>
    </w:p>
    <w:p w:rsidR="006459F6" w:rsidRPr="00D742B7" w:rsidRDefault="006459F6" w:rsidP="004906D5">
      <w:pPr>
        <w:pStyle w:val="ListParagraph"/>
        <w:numPr>
          <w:ilvl w:val="0"/>
          <w:numId w:val="28"/>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apply, clarify and interpret the clauses in </w:t>
      </w:r>
      <w:hyperlink w:anchor="Art6" w:history="1">
        <w:r w:rsidR="007E3B57" w:rsidRPr="007E3B57">
          <w:rPr>
            <w:rStyle w:val="Hyperlink"/>
            <w:rFonts w:ascii="Garamond" w:hAnsi="Garamond" w:cs="Times New Roman"/>
            <w:sz w:val="20"/>
            <w:szCs w:val="20"/>
          </w:rPr>
          <w:t>Article VI</w:t>
        </w:r>
      </w:hyperlink>
      <w:r w:rsidRPr="00D742B7">
        <w:rPr>
          <w:rFonts w:ascii="Garamond" w:hAnsi="Garamond" w:cs="Times New Roman"/>
          <w:color w:val="315D89"/>
          <w:sz w:val="20"/>
          <w:szCs w:val="20"/>
        </w:rPr>
        <w:t xml:space="preserve"> regarding elections, having sole interpretative power over </w:t>
      </w:r>
      <w:hyperlink w:anchor="Art6" w:history="1">
        <w:r w:rsidR="007E3B57" w:rsidRPr="007E3B57">
          <w:rPr>
            <w:rStyle w:val="Hyperlink"/>
            <w:rFonts w:ascii="Garamond" w:hAnsi="Garamond" w:cs="Times New Roman"/>
            <w:sz w:val="20"/>
            <w:szCs w:val="20"/>
          </w:rPr>
          <w:t>Article VI</w:t>
        </w:r>
      </w:hyperlink>
      <w:r w:rsidRPr="00D742B7">
        <w:rPr>
          <w:rFonts w:ascii="Garamond" w:hAnsi="Garamond" w:cs="Times New Roman"/>
          <w:color w:val="315D89"/>
          <w:sz w:val="20"/>
          <w:szCs w:val="20"/>
        </w:rPr>
        <w:t>;</w:t>
      </w:r>
    </w:p>
    <w:p w:rsidR="006459F6" w:rsidRPr="00D742B7" w:rsidRDefault="006459F6" w:rsidP="004906D5">
      <w:pPr>
        <w:pStyle w:val="ListParagraph"/>
        <w:numPr>
          <w:ilvl w:val="0"/>
          <w:numId w:val="28"/>
        </w:numPr>
        <w:jc w:val="both"/>
        <w:rPr>
          <w:rFonts w:ascii="Garamond" w:hAnsi="Garamond" w:cs="Times New Roman"/>
          <w:color w:val="315D89"/>
          <w:sz w:val="20"/>
          <w:szCs w:val="20"/>
        </w:rPr>
      </w:pPr>
      <w:r w:rsidRPr="00D742B7">
        <w:rPr>
          <w:rFonts w:ascii="Garamond" w:hAnsi="Garamond" w:cs="Times New Roman"/>
          <w:color w:val="315D89"/>
          <w:sz w:val="20"/>
          <w:szCs w:val="20"/>
        </w:rPr>
        <w:t>keep a record of any interpretations they make, to be submitted to the Secretary for appending as a Schedule to this Constitution;</w:t>
      </w:r>
    </w:p>
    <w:p w:rsidR="006459F6" w:rsidRPr="00D742B7" w:rsidRDefault="00CF12CF" w:rsidP="004906D5">
      <w:pPr>
        <w:pStyle w:val="ListParagraph"/>
        <w:numPr>
          <w:ilvl w:val="0"/>
          <w:numId w:val="28"/>
        </w:numPr>
        <w:jc w:val="both"/>
        <w:rPr>
          <w:rFonts w:ascii="Garamond" w:hAnsi="Garamond" w:cs="Times New Roman"/>
          <w:color w:val="315D89"/>
          <w:sz w:val="20"/>
          <w:szCs w:val="20"/>
        </w:rPr>
      </w:pPr>
      <w:r w:rsidRPr="00D742B7">
        <w:rPr>
          <w:rFonts w:ascii="Garamond" w:hAnsi="Garamond" w:cs="Times New Roman"/>
          <w:color w:val="315D89"/>
          <w:sz w:val="20"/>
          <w:szCs w:val="20"/>
        </w:rPr>
        <w:t>draft all election notices for the Secretary to distribute to members of the Society;</w:t>
      </w:r>
    </w:p>
    <w:p w:rsidR="006459F6" w:rsidRPr="00D742B7" w:rsidRDefault="006459F6" w:rsidP="004906D5">
      <w:pPr>
        <w:pStyle w:val="ListParagraph"/>
        <w:numPr>
          <w:ilvl w:val="0"/>
          <w:numId w:val="28"/>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make available to members of the Society, nominees and candidates information on elections and </w:t>
      </w:r>
      <w:r w:rsidR="00BF6CD7" w:rsidRPr="00D742B7">
        <w:rPr>
          <w:rFonts w:ascii="Garamond" w:hAnsi="Garamond" w:cs="Times New Roman"/>
          <w:color w:val="315D89"/>
          <w:sz w:val="20"/>
          <w:szCs w:val="20"/>
        </w:rPr>
        <w:t xml:space="preserve">the </w:t>
      </w:r>
      <w:r w:rsidRPr="00D742B7">
        <w:rPr>
          <w:rFonts w:ascii="Garamond" w:hAnsi="Garamond" w:cs="Times New Roman"/>
          <w:color w:val="315D89"/>
          <w:sz w:val="20"/>
          <w:szCs w:val="20"/>
        </w:rPr>
        <w:t xml:space="preserve">electoral requirements expounded in </w:t>
      </w:r>
      <w:hyperlink w:anchor="Art6S5" w:history="1">
        <w:r w:rsidR="007E3B57" w:rsidRPr="007E3B57">
          <w:rPr>
            <w:rStyle w:val="Hyperlink"/>
            <w:rFonts w:ascii="Garamond" w:hAnsi="Garamond" w:cs="Times New Roman"/>
            <w:sz w:val="20"/>
            <w:szCs w:val="20"/>
          </w:rPr>
          <w:t>Article VI Section V</w:t>
        </w:r>
      </w:hyperlink>
      <w:r w:rsidRPr="00D742B7">
        <w:rPr>
          <w:rFonts w:ascii="Garamond" w:hAnsi="Garamond" w:cs="Times New Roman"/>
          <w:color w:val="315D89"/>
          <w:sz w:val="20"/>
          <w:szCs w:val="20"/>
        </w:rPr>
        <w:t>;</w:t>
      </w:r>
    </w:p>
    <w:p w:rsidR="00CE72F2" w:rsidRPr="00D742B7" w:rsidRDefault="00F01483" w:rsidP="004906D5">
      <w:pPr>
        <w:pStyle w:val="ListParagraph"/>
        <w:numPr>
          <w:ilvl w:val="0"/>
          <w:numId w:val="28"/>
        </w:numPr>
        <w:jc w:val="both"/>
        <w:rPr>
          <w:rFonts w:ascii="Garamond" w:hAnsi="Garamond" w:cs="Times New Roman"/>
          <w:color w:val="315D89"/>
          <w:sz w:val="20"/>
          <w:szCs w:val="20"/>
        </w:rPr>
      </w:pPr>
      <w:r w:rsidRPr="00D742B7">
        <w:rPr>
          <w:rFonts w:ascii="Garamond" w:hAnsi="Garamond" w:cs="Times New Roman"/>
          <w:color w:val="315D89"/>
          <w:sz w:val="20"/>
          <w:szCs w:val="20"/>
        </w:rPr>
        <w:t>certify that nominations are valid</w:t>
      </w:r>
      <w:r w:rsidR="00BF6CD7" w:rsidRPr="00D742B7">
        <w:rPr>
          <w:rFonts w:ascii="Garamond" w:hAnsi="Garamond" w:cs="Times New Roman"/>
          <w:color w:val="315D89"/>
          <w:sz w:val="20"/>
          <w:szCs w:val="20"/>
        </w:rPr>
        <w:t xml:space="preserve"> pursuant to </w:t>
      </w:r>
      <w:hyperlink w:anchor="Art6S5" w:history="1">
        <w:r w:rsidR="007E3B57" w:rsidRPr="007E3B57">
          <w:rPr>
            <w:rStyle w:val="Hyperlink"/>
            <w:rFonts w:ascii="Garamond" w:hAnsi="Garamond" w:cs="Times New Roman"/>
            <w:sz w:val="20"/>
            <w:szCs w:val="20"/>
          </w:rPr>
          <w:t>Article VI Section V Clause 2</w:t>
        </w:r>
      </w:hyperlink>
      <w:r w:rsidRPr="00D742B7">
        <w:rPr>
          <w:rFonts w:ascii="Garamond" w:hAnsi="Garamond" w:cs="Times New Roman"/>
          <w:color w:val="315D89"/>
          <w:sz w:val="20"/>
          <w:szCs w:val="20"/>
        </w:rPr>
        <w:t>;</w:t>
      </w:r>
    </w:p>
    <w:p w:rsidR="00F01483" w:rsidRPr="00D742B7" w:rsidRDefault="00F01483" w:rsidP="004906D5">
      <w:pPr>
        <w:pStyle w:val="ListParagraph"/>
        <w:numPr>
          <w:ilvl w:val="0"/>
          <w:numId w:val="28"/>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ensure that such manifestos comply with the regulations expounded in </w:t>
      </w:r>
      <w:hyperlink w:anchor="Art6S5" w:history="1">
        <w:r w:rsidR="007E3B57" w:rsidRPr="007E3B57">
          <w:rPr>
            <w:rStyle w:val="Hyperlink"/>
            <w:rFonts w:ascii="Garamond" w:hAnsi="Garamond" w:cs="Times New Roman"/>
            <w:sz w:val="20"/>
            <w:szCs w:val="20"/>
          </w:rPr>
          <w:t xml:space="preserve">Article VI Section V Clause </w:t>
        </w:r>
        <w:r w:rsidR="007E3B57">
          <w:rPr>
            <w:rStyle w:val="Hyperlink"/>
            <w:rFonts w:ascii="Garamond" w:hAnsi="Garamond" w:cs="Times New Roman"/>
            <w:sz w:val="20"/>
            <w:szCs w:val="20"/>
          </w:rPr>
          <w:t>3</w:t>
        </w:r>
      </w:hyperlink>
      <w:r w:rsidRPr="00D742B7">
        <w:rPr>
          <w:rFonts w:ascii="Garamond" w:hAnsi="Garamond" w:cs="Times New Roman"/>
          <w:color w:val="315D89"/>
          <w:sz w:val="20"/>
          <w:szCs w:val="20"/>
        </w:rPr>
        <w:t>;</w:t>
      </w:r>
    </w:p>
    <w:p w:rsidR="00F01483" w:rsidRPr="00D742B7" w:rsidRDefault="00F01483" w:rsidP="004906D5">
      <w:pPr>
        <w:pStyle w:val="ListParagraph"/>
        <w:numPr>
          <w:ilvl w:val="0"/>
          <w:numId w:val="28"/>
        </w:numPr>
        <w:jc w:val="both"/>
        <w:rPr>
          <w:rFonts w:ascii="Garamond" w:hAnsi="Garamond" w:cs="Times New Roman"/>
          <w:color w:val="315D89"/>
          <w:sz w:val="20"/>
          <w:szCs w:val="20"/>
        </w:rPr>
      </w:pPr>
      <w:r w:rsidRPr="00D742B7">
        <w:rPr>
          <w:rFonts w:ascii="Garamond" w:hAnsi="Garamond" w:cs="Times New Roman"/>
          <w:color w:val="315D89"/>
          <w:sz w:val="20"/>
          <w:szCs w:val="20"/>
        </w:rPr>
        <w:t>arrange for ballot papers for both in-person and online proxy voting;</w:t>
      </w:r>
    </w:p>
    <w:p w:rsidR="00F01483" w:rsidRPr="00D742B7" w:rsidRDefault="00F01483" w:rsidP="004906D5">
      <w:pPr>
        <w:pStyle w:val="ListParagraph"/>
        <w:numPr>
          <w:ilvl w:val="0"/>
          <w:numId w:val="28"/>
        </w:numPr>
        <w:jc w:val="both"/>
        <w:rPr>
          <w:rFonts w:ascii="Garamond" w:hAnsi="Garamond" w:cs="Times New Roman"/>
          <w:color w:val="315D89"/>
          <w:sz w:val="20"/>
          <w:szCs w:val="20"/>
        </w:rPr>
      </w:pPr>
      <w:r w:rsidRPr="00D742B7">
        <w:rPr>
          <w:rFonts w:ascii="Garamond" w:hAnsi="Garamond" w:cs="Times New Roman"/>
          <w:color w:val="315D89"/>
          <w:sz w:val="20"/>
          <w:szCs w:val="20"/>
        </w:rPr>
        <w:t>make all reasonable efforts to keep the ballot secret;</w:t>
      </w:r>
    </w:p>
    <w:p w:rsidR="00CE72F2" w:rsidRPr="00D742B7" w:rsidRDefault="00F01483" w:rsidP="004906D5">
      <w:pPr>
        <w:pStyle w:val="ListParagraph"/>
        <w:numPr>
          <w:ilvl w:val="0"/>
          <w:numId w:val="28"/>
        </w:numPr>
        <w:jc w:val="both"/>
        <w:rPr>
          <w:rFonts w:ascii="Garamond" w:hAnsi="Garamond" w:cs="Times New Roman"/>
          <w:color w:val="315D89"/>
          <w:sz w:val="20"/>
          <w:szCs w:val="20"/>
        </w:rPr>
      </w:pPr>
      <w:proofErr w:type="gramStart"/>
      <w:r w:rsidRPr="00D742B7">
        <w:rPr>
          <w:rFonts w:ascii="Garamond" w:hAnsi="Garamond" w:cs="Times New Roman"/>
          <w:color w:val="315D89"/>
          <w:sz w:val="20"/>
          <w:szCs w:val="20"/>
        </w:rPr>
        <w:t>actively</w:t>
      </w:r>
      <w:proofErr w:type="gramEnd"/>
      <w:r w:rsidRPr="00D742B7">
        <w:rPr>
          <w:rFonts w:ascii="Garamond" w:hAnsi="Garamond" w:cs="Times New Roman"/>
          <w:color w:val="315D89"/>
          <w:sz w:val="20"/>
          <w:szCs w:val="20"/>
        </w:rPr>
        <w:t xml:space="preserve"> promote and encourage turnout at hustings and in elections.</w:t>
      </w:r>
    </w:p>
    <w:p w:rsidR="00CE72F2" w:rsidRPr="00D742B7" w:rsidRDefault="00CE72F2" w:rsidP="004906D5">
      <w:pPr>
        <w:pStyle w:val="ListParagraph"/>
        <w:jc w:val="both"/>
        <w:rPr>
          <w:rFonts w:ascii="Garamond" w:hAnsi="Garamond" w:cs="Times New Roman"/>
          <w:color w:val="315D89"/>
          <w:sz w:val="20"/>
          <w:szCs w:val="20"/>
        </w:rPr>
      </w:pPr>
    </w:p>
    <w:p w:rsidR="004D4B84" w:rsidRPr="00D742B7" w:rsidRDefault="00CE72F2" w:rsidP="004906D5">
      <w:pPr>
        <w:pStyle w:val="ListParagraph"/>
        <w:numPr>
          <w:ilvl w:val="2"/>
          <w:numId w:val="42"/>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The Returning Officer </w:t>
      </w:r>
      <w:r w:rsidR="00CF12CF" w:rsidRPr="00D742B7">
        <w:rPr>
          <w:rFonts w:ascii="Garamond" w:hAnsi="Garamond" w:cs="Times New Roman"/>
          <w:color w:val="315D89"/>
          <w:sz w:val="20"/>
          <w:szCs w:val="20"/>
        </w:rPr>
        <w:t>must</w:t>
      </w:r>
      <w:r w:rsidRPr="00D742B7">
        <w:rPr>
          <w:rFonts w:ascii="Garamond" w:hAnsi="Garamond" w:cs="Times New Roman"/>
          <w:color w:val="315D89"/>
          <w:sz w:val="20"/>
          <w:szCs w:val="20"/>
        </w:rPr>
        <w:t xml:space="preserve"> re</w:t>
      </w:r>
      <w:r w:rsidR="00CF12CF" w:rsidRPr="00D742B7">
        <w:rPr>
          <w:rFonts w:ascii="Garamond" w:hAnsi="Garamond" w:cs="Times New Roman"/>
          <w:color w:val="315D89"/>
          <w:sz w:val="20"/>
          <w:szCs w:val="20"/>
        </w:rPr>
        <w:t>port any electoral malpractice</w:t>
      </w:r>
      <w:r w:rsidRPr="00D742B7">
        <w:rPr>
          <w:rFonts w:ascii="Garamond" w:hAnsi="Garamond" w:cs="Times New Roman"/>
          <w:color w:val="315D89"/>
          <w:sz w:val="20"/>
          <w:szCs w:val="20"/>
        </w:rPr>
        <w:t xml:space="preserve"> </w:t>
      </w:r>
      <w:r w:rsidR="00CF12CF" w:rsidRPr="00D742B7">
        <w:rPr>
          <w:rFonts w:ascii="Garamond" w:hAnsi="Garamond" w:cs="Times New Roman"/>
          <w:color w:val="315D89"/>
          <w:sz w:val="20"/>
          <w:szCs w:val="20"/>
        </w:rPr>
        <w:t xml:space="preserve">through the disciplinary procedure expounded in </w:t>
      </w:r>
      <w:hyperlink w:anchor="Sch2" w:history="1">
        <w:r w:rsidR="007E3B57" w:rsidRPr="007E3B57">
          <w:rPr>
            <w:rStyle w:val="Hyperlink"/>
            <w:rFonts w:ascii="Garamond" w:hAnsi="Garamond" w:cs="Times New Roman"/>
            <w:sz w:val="20"/>
            <w:szCs w:val="20"/>
          </w:rPr>
          <w:t>Schedule II</w:t>
        </w:r>
      </w:hyperlink>
      <w:r w:rsidRPr="00D742B7">
        <w:rPr>
          <w:rFonts w:ascii="Garamond" w:hAnsi="Garamond" w:cs="Times New Roman"/>
          <w:color w:val="315D89"/>
          <w:sz w:val="20"/>
          <w:szCs w:val="20"/>
        </w:rPr>
        <w:t>.</w:t>
      </w:r>
    </w:p>
    <w:p w:rsidR="004D4B84" w:rsidRPr="00D742B7" w:rsidRDefault="004D4B84" w:rsidP="004D4B84">
      <w:pPr>
        <w:jc w:val="center"/>
        <w:rPr>
          <w:rFonts w:ascii="Garamond" w:hAnsi="Garamond" w:cs="Times New Roman"/>
          <w:b/>
          <w:color w:val="315D89"/>
          <w:szCs w:val="28"/>
        </w:rPr>
      </w:pPr>
      <w:r w:rsidRPr="00D742B7">
        <w:rPr>
          <w:rFonts w:ascii="Garamond" w:hAnsi="Garamond" w:cs="Times New Roman"/>
          <w:b/>
          <w:color w:val="315D89"/>
          <w:szCs w:val="28"/>
        </w:rPr>
        <w:t xml:space="preserve">Section III: Annual </w:t>
      </w:r>
      <w:bookmarkStart w:id="16" w:name="Art6S3"/>
      <w:bookmarkEnd w:id="16"/>
      <w:r w:rsidRPr="00D742B7">
        <w:rPr>
          <w:rFonts w:ascii="Garamond" w:hAnsi="Garamond" w:cs="Times New Roman"/>
          <w:b/>
          <w:color w:val="315D89"/>
          <w:szCs w:val="28"/>
        </w:rPr>
        <w:t>Elections</w:t>
      </w:r>
    </w:p>
    <w:p w:rsidR="00F01483" w:rsidRPr="00D742B7" w:rsidRDefault="00414485" w:rsidP="004906D5">
      <w:pPr>
        <w:pStyle w:val="ListParagraph"/>
        <w:numPr>
          <w:ilvl w:val="2"/>
          <w:numId w:val="43"/>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Pursuant to </w:t>
      </w:r>
      <w:hyperlink w:anchor="Art6S1" w:history="1">
        <w:r w:rsidR="007E3B57" w:rsidRPr="007E3B57">
          <w:rPr>
            <w:rStyle w:val="Hyperlink"/>
            <w:rFonts w:ascii="Garamond" w:hAnsi="Garamond" w:cs="Times New Roman"/>
            <w:sz w:val="20"/>
            <w:szCs w:val="20"/>
          </w:rPr>
          <w:t>Article IV Section I Clause 2</w:t>
        </w:r>
      </w:hyperlink>
      <w:r w:rsidRPr="00D742B7">
        <w:rPr>
          <w:rFonts w:ascii="Garamond" w:hAnsi="Garamond" w:cs="Times New Roman"/>
          <w:color w:val="315D89"/>
          <w:sz w:val="20"/>
          <w:szCs w:val="20"/>
        </w:rPr>
        <w:t>, the members of the Committee shall be elected by the members of the Society annually in Annual Elections held at the Annual General Meeting, and shall be eligible for re</w:t>
      </w:r>
      <w:r w:rsidR="00F01483" w:rsidRPr="00D742B7">
        <w:rPr>
          <w:rFonts w:ascii="Garamond" w:hAnsi="Garamond" w:cs="Times New Roman"/>
          <w:color w:val="315D89"/>
          <w:sz w:val="20"/>
          <w:szCs w:val="20"/>
        </w:rPr>
        <w:t>-</w:t>
      </w:r>
      <w:r w:rsidR="0093127C" w:rsidRPr="00D742B7">
        <w:rPr>
          <w:rFonts w:ascii="Garamond" w:hAnsi="Garamond" w:cs="Times New Roman"/>
          <w:color w:val="315D89"/>
          <w:sz w:val="20"/>
          <w:szCs w:val="20"/>
        </w:rPr>
        <w:t>election.</w:t>
      </w:r>
    </w:p>
    <w:p w:rsidR="006F7817" w:rsidRPr="00D742B7" w:rsidRDefault="006F7817" w:rsidP="004906D5">
      <w:pPr>
        <w:pStyle w:val="ListParagraph"/>
        <w:ind w:left="360"/>
        <w:jc w:val="both"/>
        <w:rPr>
          <w:rFonts w:ascii="Garamond" w:hAnsi="Garamond" w:cs="Times New Roman"/>
          <w:color w:val="315D89"/>
          <w:sz w:val="20"/>
          <w:szCs w:val="20"/>
        </w:rPr>
      </w:pPr>
    </w:p>
    <w:p w:rsidR="00CE72F2" w:rsidRPr="00D742B7" w:rsidRDefault="00CE72F2" w:rsidP="004906D5">
      <w:pPr>
        <w:pStyle w:val="ListParagraph"/>
        <w:numPr>
          <w:ilvl w:val="2"/>
          <w:numId w:val="43"/>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The timings for Annual Elections </w:t>
      </w:r>
      <w:r w:rsidR="003D5CF3" w:rsidRPr="00D742B7">
        <w:rPr>
          <w:rFonts w:ascii="Garamond" w:hAnsi="Garamond" w:cs="Times New Roman"/>
          <w:color w:val="315D89"/>
          <w:sz w:val="20"/>
          <w:szCs w:val="20"/>
        </w:rPr>
        <w:t>shall</w:t>
      </w:r>
      <w:r w:rsidRPr="00D742B7">
        <w:rPr>
          <w:rFonts w:ascii="Garamond" w:hAnsi="Garamond" w:cs="Times New Roman"/>
          <w:color w:val="315D89"/>
          <w:sz w:val="20"/>
          <w:szCs w:val="20"/>
        </w:rPr>
        <w:t xml:space="preserve"> be conducted under the following regulations:</w:t>
      </w:r>
    </w:p>
    <w:p w:rsidR="00CE72F2" w:rsidRPr="00D742B7" w:rsidRDefault="00CE72F2" w:rsidP="004906D5">
      <w:pPr>
        <w:pStyle w:val="ListParagraph"/>
        <w:jc w:val="both"/>
        <w:rPr>
          <w:rFonts w:ascii="Garamond" w:hAnsi="Garamond" w:cs="Times New Roman"/>
          <w:color w:val="315D89"/>
          <w:sz w:val="20"/>
          <w:szCs w:val="20"/>
        </w:rPr>
      </w:pPr>
    </w:p>
    <w:p w:rsidR="00CE72F2" w:rsidRPr="00D742B7" w:rsidRDefault="00CE72F2" w:rsidP="004906D5">
      <w:pPr>
        <w:pStyle w:val="ListParagraph"/>
        <w:numPr>
          <w:ilvl w:val="0"/>
          <w:numId w:val="30"/>
        </w:numPr>
        <w:jc w:val="both"/>
        <w:rPr>
          <w:rFonts w:ascii="Garamond" w:hAnsi="Garamond" w:cs="Times New Roman"/>
          <w:color w:val="315D89"/>
          <w:sz w:val="20"/>
          <w:szCs w:val="20"/>
        </w:rPr>
      </w:pPr>
      <w:r w:rsidRPr="00D742B7">
        <w:rPr>
          <w:rFonts w:ascii="Garamond" w:hAnsi="Garamond" w:cs="Times New Roman"/>
          <w:color w:val="315D89"/>
          <w:sz w:val="20"/>
          <w:szCs w:val="20"/>
        </w:rPr>
        <w:t>T</w:t>
      </w:r>
      <w:r w:rsidR="00F01483" w:rsidRPr="00D742B7">
        <w:rPr>
          <w:rFonts w:ascii="Garamond" w:hAnsi="Garamond" w:cs="Times New Roman"/>
          <w:color w:val="315D89"/>
          <w:sz w:val="20"/>
          <w:szCs w:val="20"/>
        </w:rPr>
        <w:t>he notice of the election must be sent</w:t>
      </w:r>
      <w:r w:rsidR="002F446A" w:rsidRPr="00D742B7">
        <w:rPr>
          <w:rFonts w:ascii="Garamond" w:hAnsi="Garamond" w:cs="Times New Roman"/>
          <w:color w:val="315D89"/>
          <w:sz w:val="20"/>
          <w:szCs w:val="20"/>
        </w:rPr>
        <w:t xml:space="preserve"> by the Secretary</w:t>
      </w:r>
      <w:r w:rsidR="00F01483" w:rsidRPr="00D742B7">
        <w:rPr>
          <w:rFonts w:ascii="Garamond" w:hAnsi="Garamond" w:cs="Times New Roman"/>
          <w:color w:val="315D89"/>
          <w:sz w:val="20"/>
          <w:szCs w:val="20"/>
        </w:rPr>
        <w:t xml:space="preserve"> to members of the Society alongside the notice of the Annual General Meeting </w:t>
      </w:r>
      <w:r w:rsidR="007E3B57">
        <w:rPr>
          <w:rFonts w:ascii="Garamond" w:hAnsi="Garamond" w:cs="Times New Roman"/>
          <w:color w:val="315D89"/>
          <w:sz w:val="20"/>
          <w:szCs w:val="20"/>
        </w:rPr>
        <w:t>not less than</w:t>
      </w:r>
      <w:r w:rsidR="007E3B57" w:rsidRPr="00D742B7">
        <w:rPr>
          <w:rFonts w:ascii="Garamond" w:hAnsi="Garamond" w:cs="Times New Roman"/>
          <w:color w:val="315D89"/>
          <w:sz w:val="20"/>
          <w:szCs w:val="20"/>
        </w:rPr>
        <w:t xml:space="preserve"> </w:t>
      </w:r>
      <w:r w:rsidR="00F01483" w:rsidRPr="00D742B7">
        <w:rPr>
          <w:rFonts w:ascii="Garamond" w:hAnsi="Garamond" w:cs="Times New Roman"/>
          <w:color w:val="315D89"/>
          <w:sz w:val="20"/>
          <w:szCs w:val="20"/>
        </w:rPr>
        <w:t xml:space="preserve">fourteen </w:t>
      </w:r>
      <w:r w:rsidRPr="00D742B7">
        <w:rPr>
          <w:rFonts w:ascii="Garamond" w:hAnsi="Garamond" w:cs="Times New Roman"/>
          <w:color w:val="315D89"/>
          <w:sz w:val="20"/>
          <w:szCs w:val="20"/>
        </w:rPr>
        <w:t xml:space="preserve">days before the </w:t>
      </w:r>
      <w:r w:rsidR="00E53E0F" w:rsidRPr="00D742B7">
        <w:rPr>
          <w:rFonts w:ascii="Garamond" w:hAnsi="Garamond" w:cs="Times New Roman"/>
          <w:color w:val="315D89"/>
          <w:sz w:val="20"/>
          <w:szCs w:val="20"/>
        </w:rPr>
        <w:t xml:space="preserve">Annual </w:t>
      </w:r>
      <w:r w:rsidRPr="00D742B7">
        <w:rPr>
          <w:rFonts w:ascii="Garamond" w:hAnsi="Garamond" w:cs="Times New Roman"/>
          <w:color w:val="315D89"/>
          <w:sz w:val="20"/>
          <w:szCs w:val="20"/>
        </w:rPr>
        <w:t>General Meeting,</w:t>
      </w:r>
      <w:r w:rsidR="00F01483" w:rsidRPr="00D742B7">
        <w:rPr>
          <w:rFonts w:ascii="Garamond" w:hAnsi="Garamond" w:cs="Times New Roman"/>
          <w:color w:val="315D89"/>
          <w:sz w:val="20"/>
          <w:szCs w:val="20"/>
        </w:rPr>
        <w:t xml:space="preserve"> pursuant to </w:t>
      </w:r>
      <w:hyperlink w:anchor="Art4S1" w:history="1">
        <w:r w:rsidR="007E3B57" w:rsidRPr="007E3B57">
          <w:rPr>
            <w:rStyle w:val="Hyperlink"/>
            <w:rFonts w:ascii="Garamond" w:hAnsi="Garamond" w:cs="Times New Roman"/>
            <w:sz w:val="20"/>
            <w:szCs w:val="20"/>
          </w:rPr>
          <w:t>Article IV Section I Clause 1</w:t>
        </w:r>
      </w:hyperlink>
      <w:r w:rsidRPr="00D742B7">
        <w:rPr>
          <w:rFonts w:ascii="Garamond" w:hAnsi="Garamond" w:cs="Times New Roman"/>
          <w:color w:val="315D89"/>
          <w:sz w:val="20"/>
          <w:szCs w:val="20"/>
        </w:rPr>
        <w:t>;</w:t>
      </w:r>
    </w:p>
    <w:p w:rsidR="00CE72F2" w:rsidRPr="00D742B7" w:rsidRDefault="00CE72F2" w:rsidP="004906D5">
      <w:pPr>
        <w:pStyle w:val="ListParagraph"/>
        <w:numPr>
          <w:ilvl w:val="0"/>
          <w:numId w:val="30"/>
        </w:numPr>
        <w:jc w:val="both"/>
        <w:rPr>
          <w:rFonts w:ascii="Garamond" w:hAnsi="Garamond" w:cs="Times New Roman"/>
          <w:color w:val="315D89"/>
          <w:sz w:val="20"/>
          <w:szCs w:val="20"/>
        </w:rPr>
      </w:pPr>
      <w:r w:rsidRPr="00D742B7">
        <w:rPr>
          <w:rFonts w:ascii="Garamond" w:hAnsi="Garamond" w:cs="Times New Roman"/>
          <w:color w:val="315D89"/>
          <w:sz w:val="20"/>
          <w:szCs w:val="20"/>
        </w:rPr>
        <w:t>A</w:t>
      </w:r>
      <w:r w:rsidR="00F01483" w:rsidRPr="00D742B7">
        <w:rPr>
          <w:rFonts w:ascii="Garamond" w:hAnsi="Garamond" w:cs="Times New Roman"/>
          <w:color w:val="315D89"/>
          <w:sz w:val="20"/>
          <w:szCs w:val="20"/>
        </w:rPr>
        <w:t xml:space="preserve">ll nominations must be received by the Retuning Officer </w:t>
      </w:r>
      <w:r w:rsidR="002F446A" w:rsidRPr="00D742B7">
        <w:rPr>
          <w:rFonts w:ascii="Garamond" w:hAnsi="Garamond" w:cs="Times New Roman"/>
          <w:color w:val="315D89"/>
          <w:sz w:val="20"/>
          <w:szCs w:val="20"/>
        </w:rPr>
        <w:t>not less than</w:t>
      </w:r>
      <w:r w:rsidR="00F01483" w:rsidRPr="00D742B7">
        <w:rPr>
          <w:rFonts w:ascii="Garamond" w:hAnsi="Garamond" w:cs="Times New Roman"/>
          <w:color w:val="315D89"/>
          <w:sz w:val="20"/>
          <w:szCs w:val="20"/>
        </w:rPr>
        <w:t xml:space="preserve"> ten days be</w:t>
      </w:r>
      <w:r w:rsidRPr="00D742B7">
        <w:rPr>
          <w:rFonts w:ascii="Garamond" w:hAnsi="Garamond" w:cs="Times New Roman"/>
          <w:color w:val="315D89"/>
          <w:sz w:val="20"/>
          <w:szCs w:val="20"/>
        </w:rPr>
        <w:t>fore the Annual General Meeting;</w:t>
      </w:r>
    </w:p>
    <w:p w:rsidR="00CE72F2" w:rsidRPr="00D742B7" w:rsidRDefault="00CE72F2" w:rsidP="004906D5">
      <w:pPr>
        <w:pStyle w:val="ListParagraph"/>
        <w:numPr>
          <w:ilvl w:val="0"/>
          <w:numId w:val="30"/>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The notice of persons nominated must be sent </w:t>
      </w:r>
      <w:r w:rsidR="002F446A" w:rsidRPr="00D742B7">
        <w:rPr>
          <w:rFonts w:ascii="Garamond" w:hAnsi="Garamond" w:cs="Times New Roman"/>
          <w:color w:val="315D89"/>
          <w:sz w:val="20"/>
          <w:szCs w:val="20"/>
        </w:rPr>
        <w:t xml:space="preserve">by the Secretary to members of the Society </w:t>
      </w:r>
      <w:r w:rsidRPr="00D742B7">
        <w:rPr>
          <w:rFonts w:ascii="Garamond" w:hAnsi="Garamond" w:cs="Times New Roman"/>
          <w:color w:val="315D89"/>
          <w:sz w:val="20"/>
          <w:szCs w:val="20"/>
        </w:rPr>
        <w:t xml:space="preserve">with the notice of the agenda </w:t>
      </w:r>
      <w:r w:rsidR="007E3B57">
        <w:rPr>
          <w:rFonts w:ascii="Garamond" w:hAnsi="Garamond" w:cs="Times New Roman"/>
          <w:color w:val="315D89"/>
          <w:sz w:val="20"/>
          <w:szCs w:val="20"/>
        </w:rPr>
        <w:t>not less than</w:t>
      </w:r>
      <w:r w:rsidR="007E3B57" w:rsidRPr="00D742B7">
        <w:rPr>
          <w:rFonts w:ascii="Garamond" w:hAnsi="Garamond" w:cs="Times New Roman"/>
          <w:color w:val="315D89"/>
          <w:sz w:val="20"/>
          <w:szCs w:val="20"/>
        </w:rPr>
        <w:t xml:space="preserve"> </w:t>
      </w:r>
      <w:r w:rsidRPr="00D742B7">
        <w:rPr>
          <w:rFonts w:ascii="Garamond" w:hAnsi="Garamond" w:cs="Times New Roman"/>
          <w:color w:val="315D89"/>
          <w:sz w:val="20"/>
          <w:szCs w:val="20"/>
        </w:rPr>
        <w:t xml:space="preserve">seven days before the </w:t>
      </w:r>
      <w:r w:rsidR="00E53E0F" w:rsidRPr="00D742B7">
        <w:rPr>
          <w:rFonts w:ascii="Garamond" w:hAnsi="Garamond" w:cs="Times New Roman"/>
          <w:color w:val="315D89"/>
          <w:sz w:val="20"/>
          <w:szCs w:val="20"/>
        </w:rPr>
        <w:t xml:space="preserve">Annual </w:t>
      </w:r>
      <w:r w:rsidRPr="00D742B7">
        <w:rPr>
          <w:rFonts w:ascii="Garamond" w:hAnsi="Garamond" w:cs="Times New Roman"/>
          <w:color w:val="315D89"/>
          <w:sz w:val="20"/>
          <w:szCs w:val="20"/>
        </w:rPr>
        <w:t>General Meeting</w:t>
      </w:r>
      <w:r w:rsidR="00CF12CF" w:rsidRPr="00D742B7">
        <w:rPr>
          <w:rFonts w:ascii="Garamond" w:hAnsi="Garamond" w:cs="Times New Roman"/>
          <w:color w:val="315D89"/>
          <w:sz w:val="20"/>
          <w:szCs w:val="20"/>
        </w:rPr>
        <w:t xml:space="preserve">, pursuant to </w:t>
      </w:r>
      <w:hyperlink w:anchor="Art4S1" w:history="1">
        <w:r w:rsidR="00D71914" w:rsidRPr="00D71914">
          <w:rPr>
            <w:rStyle w:val="Hyperlink"/>
            <w:rFonts w:ascii="Garamond" w:hAnsi="Garamond" w:cs="Times New Roman"/>
            <w:sz w:val="20"/>
            <w:szCs w:val="20"/>
          </w:rPr>
          <w:t xml:space="preserve">Article IV Section I Clause </w:t>
        </w:r>
        <w:r w:rsidR="00D71914">
          <w:rPr>
            <w:rStyle w:val="Hyperlink"/>
            <w:rFonts w:ascii="Garamond" w:hAnsi="Garamond" w:cs="Times New Roman"/>
            <w:sz w:val="20"/>
            <w:szCs w:val="20"/>
          </w:rPr>
          <w:t>3</w:t>
        </w:r>
      </w:hyperlink>
      <w:r w:rsidRPr="00D742B7">
        <w:rPr>
          <w:rFonts w:ascii="Garamond" w:hAnsi="Garamond" w:cs="Times New Roman"/>
          <w:color w:val="315D89"/>
          <w:sz w:val="20"/>
          <w:szCs w:val="20"/>
        </w:rPr>
        <w:t>.</w:t>
      </w:r>
    </w:p>
    <w:p w:rsidR="00BF6CD7" w:rsidRPr="00D742B7" w:rsidRDefault="00BF6CD7" w:rsidP="004906D5">
      <w:pPr>
        <w:pStyle w:val="ListParagraph"/>
        <w:jc w:val="both"/>
        <w:rPr>
          <w:rFonts w:ascii="Garamond" w:hAnsi="Garamond" w:cs="Times New Roman"/>
          <w:color w:val="315D89"/>
          <w:sz w:val="20"/>
          <w:szCs w:val="20"/>
        </w:rPr>
      </w:pPr>
    </w:p>
    <w:p w:rsidR="0067581A" w:rsidRPr="00D742B7" w:rsidRDefault="00BF6CD7" w:rsidP="004906D5">
      <w:pPr>
        <w:pStyle w:val="ListParagraph"/>
        <w:numPr>
          <w:ilvl w:val="2"/>
          <w:numId w:val="43"/>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Following an Annual Election, the new Committee shall take </w:t>
      </w:r>
      <w:r w:rsidR="00CF12CF" w:rsidRPr="00D742B7">
        <w:rPr>
          <w:rFonts w:ascii="Garamond" w:hAnsi="Garamond" w:cs="Times New Roman"/>
          <w:color w:val="315D89"/>
          <w:sz w:val="20"/>
          <w:szCs w:val="20"/>
        </w:rPr>
        <w:t>their Offices</w:t>
      </w:r>
      <w:r w:rsidRPr="00D742B7">
        <w:rPr>
          <w:rFonts w:ascii="Garamond" w:hAnsi="Garamond" w:cs="Times New Roman"/>
          <w:color w:val="315D89"/>
          <w:sz w:val="20"/>
          <w:szCs w:val="20"/>
        </w:rPr>
        <w:t xml:space="preserve"> at midnight on Sunday of 9th Week of Michaelmas Full Term.</w:t>
      </w:r>
    </w:p>
    <w:p w:rsidR="004D4B84" w:rsidRPr="00D742B7" w:rsidRDefault="004D4B84" w:rsidP="004D4B84">
      <w:pPr>
        <w:jc w:val="center"/>
        <w:rPr>
          <w:rFonts w:ascii="Garamond" w:hAnsi="Garamond" w:cs="Times New Roman"/>
          <w:b/>
          <w:color w:val="315D89"/>
          <w:szCs w:val="28"/>
        </w:rPr>
      </w:pPr>
      <w:r w:rsidRPr="00D742B7">
        <w:rPr>
          <w:rFonts w:ascii="Garamond" w:hAnsi="Garamond" w:cs="Times New Roman"/>
          <w:b/>
          <w:color w:val="315D89"/>
          <w:szCs w:val="28"/>
        </w:rPr>
        <w:t>Section IV: Vacancies and By</w:t>
      </w:r>
      <w:bookmarkStart w:id="17" w:name="Art6S4"/>
      <w:bookmarkEnd w:id="17"/>
      <w:r w:rsidRPr="00D742B7">
        <w:rPr>
          <w:rFonts w:ascii="Garamond" w:hAnsi="Garamond" w:cs="Times New Roman"/>
          <w:b/>
          <w:color w:val="315D89"/>
          <w:szCs w:val="28"/>
        </w:rPr>
        <w:t>-Elections</w:t>
      </w:r>
    </w:p>
    <w:p w:rsidR="00BF6CD7" w:rsidRPr="00D742B7" w:rsidRDefault="00E53E0F" w:rsidP="004906D5">
      <w:pPr>
        <w:pStyle w:val="ListParagraph"/>
        <w:numPr>
          <w:ilvl w:val="2"/>
          <w:numId w:val="44"/>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If during the period between the annual elections to offices any vacancies occur amongst </w:t>
      </w:r>
      <w:r w:rsidR="00B951AB" w:rsidRPr="00D742B7">
        <w:rPr>
          <w:rFonts w:ascii="Garamond" w:hAnsi="Garamond" w:cs="Times New Roman"/>
          <w:color w:val="315D89"/>
          <w:sz w:val="20"/>
          <w:szCs w:val="20"/>
        </w:rPr>
        <w:t>the President or the Treasurer or the Secretary</w:t>
      </w:r>
      <w:r w:rsidRPr="00D742B7">
        <w:rPr>
          <w:rFonts w:ascii="Garamond" w:hAnsi="Garamond" w:cs="Times New Roman"/>
          <w:color w:val="315D89"/>
          <w:sz w:val="20"/>
          <w:szCs w:val="20"/>
        </w:rPr>
        <w:t xml:space="preserve">, the Committee shall have the power of filling the vacancy or vacancies up to the next Annual General Meeting by co-optation, or to </w:t>
      </w:r>
      <w:r w:rsidR="002640C6" w:rsidRPr="00D742B7">
        <w:rPr>
          <w:rFonts w:ascii="Garamond" w:hAnsi="Garamond" w:cs="Times New Roman"/>
          <w:color w:val="315D89"/>
          <w:sz w:val="20"/>
          <w:szCs w:val="20"/>
        </w:rPr>
        <w:t>convene</w:t>
      </w:r>
      <w:r w:rsidR="00B951AB" w:rsidRPr="00D742B7">
        <w:rPr>
          <w:rFonts w:ascii="Garamond" w:hAnsi="Garamond" w:cs="Times New Roman"/>
          <w:color w:val="315D89"/>
          <w:sz w:val="20"/>
          <w:szCs w:val="20"/>
        </w:rPr>
        <w:t xml:space="preserve"> an</w:t>
      </w:r>
      <w:r w:rsidRPr="00D742B7">
        <w:rPr>
          <w:rFonts w:ascii="Garamond" w:hAnsi="Garamond" w:cs="Times New Roman"/>
          <w:color w:val="315D89"/>
          <w:sz w:val="20"/>
          <w:szCs w:val="20"/>
        </w:rPr>
        <w:t xml:space="preserve"> Extraordinary General Meeting</w:t>
      </w:r>
      <w:r w:rsidR="00B951AB" w:rsidRPr="00D742B7">
        <w:rPr>
          <w:rFonts w:ascii="Garamond" w:hAnsi="Garamond" w:cs="Times New Roman"/>
          <w:color w:val="315D89"/>
          <w:sz w:val="20"/>
          <w:szCs w:val="20"/>
        </w:rPr>
        <w:t xml:space="preserve"> at which to host a by-election, until which time the Committee may agree a member of the Committee to co-opt into the role</w:t>
      </w:r>
      <w:r w:rsidRPr="00D742B7">
        <w:rPr>
          <w:rFonts w:ascii="Garamond" w:hAnsi="Garamond" w:cs="Times New Roman"/>
          <w:color w:val="315D89"/>
          <w:sz w:val="20"/>
          <w:szCs w:val="20"/>
        </w:rPr>
        <w:t>.</w:t>
      </w:r>
      <w:r w:rsidR="00B951AB" w:rsidRPr="00D742B7">
        <w:rPr>
          <w:rFonts w:ascii="Garamond" w:hAnsi="Garamond" w:cs="Times New Roman"/>
          <w:color w:val="315D89"/>
          <w:sz w:val="20"/>
          <w:szCs w:val="20"/>
        </w:rPr>
        <w:t xml:space="preserve"> Within twenty-four hours of a co-option, the Secretary must notify member</w:t>
      </w:r>
      <w:r w:rsidR="00C92CB7">
        <w:rPr>
          <w:rFonts w:ascii="Garamond" w:hAnsi="Garamond" w:cs="Times New Roman"/>
          <w:color w:val="315D89"/>
          <w:sz w:val="20"/>
          <w:szCs w:val="20"/>
        </w:rPr>
        <w:t>s</w:t>
      </w:r>
      <w:r w:rsidR="00B951AB" w:rsidRPr="00D742B7">
        <w:rPr>
          <w:rFonts w:ascii="Garamond" w:hAnsi="Garamond" w:cs="Times New Roman"/>
          <w:color w:val="315D89"/>
          <w:sz w:val="20"/>
          <w:szCs w:val="20"/>
        </w:rPr>
        <w:t xml:space="preserve"> of the Society of the result.</w:t>
      </w:r>
    </w:p>
    <w:p w:rsidR="00B951AB" w:rsidRPr="00D742B7" w:rsidRDefault="00B951AB" w:rsidP="004906D5">
      <w:pPr>
        <w:pStyle w:val="ListParagraph"/>
        <w:ind w:left="360"/>
        <w:jc w:val="both"/>
        <w:rPr>
          <w:rFonts w:ascii="Garamond" w:hAnsi="Garamond" w:cs="Times New Roman"/>
          <w:color w:val="315D89"/>
          <w:sz w:val="20"/>
          <w:szCs w:val="20"/>
        </w:rPr>
      </w:pPr>
    </w:p>
    <w:p w:rsidR="00B951AB" w:rsidRPr="00D742B7" w:rsidRDefault="00B951AB" w:rsidP="004906D5">
      <w:pPr>
        <w:pStyle w:val="ListParagraph"/>
        <w:numPr>
          <w:ilvl w:val="2"/>
          <w:numId w:val="44"/>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If during the period between the annual elections to offices any vacancies occur amongst the General Members of the Committee, the Committee shall have the power of filling the vacancy or vacancies up to the next Annual General Meeting by </w:t>
      </w:r>
      <w:r w:rsidR="002640C6" w:rsidRPr="00D742B7">
        <w:rPr>
          <w:rFonts w:ascii="Garamond" w:hAnsi="Garamond" w:cs="Times New Roman"/>
          <w:color w:val="315D89"/>
          <w:sz w:val="20"/>
          <w:szCs w:val="20"/>
        </w:rPr>
        <w:t>convening</w:t>
      </w:r>
      <w:r w:rsidRPr="00D742B7">
        <w:rPr>
          <w:rFonts w:ascii="Garamond" w:hAnsi="Garamond" w:cs="Times New Roman"/>
          <w:color w:val="315D89"/>
          <w:sz w:val="20"/>
          <w:szCs w:val="20"/>
        </w:rPr>
        <w:t xml:space="preserve"> an Extraordinary General Meeting at which to host a by-election, leaving the Office vacant, or allowing the Committee to appoint any consenting member of the Society to the Office.</w:t>
      </w:r>
    </w:p>
    <w:p w:rsidR="00E53E0F" w:rsidRDefault="00E53E0F" w:rsidP="004906D5">
      <w:pPr>
        <w:pStyle w:val="ListParagraph"/>
        <w:ind w:left="360"/>
        <w:jc w:val="both"/>
        <w:rPr>
          <w:rFonts w:ascii="Garamond" w:hAnsi="Garamond" w:cs="Times New Roman"/>
          <w:color w:val="315D89"/>
          <w:sz w:val="20"/>
          <w:szCs w:val="20"/>
        </w:rPr>
      </w:pPr>
    </w:p>
    <w:p w:rsidR="00346387" w:rsidRPr="00D742B7" w:rsidRDefault="00346387" w:rsidP="004906D5">
      <w:pPr>
        <w:pStyle w:val="ListParagraph"/>
        <w:ind w:left="360"/>
        <w:jc w:val="both"/>
        <w:rPr>
          <w:rFonts w:ascii="Garamond" w:hAnsi="Garamond" w:cs="Times New Roman"/>
          <w:color w:val="315D89"/>
          <w:sz w:val="20"/>
          <w:szCs w:val="20"/>
        </w:rPr>
      </w:pPr>
    </w:p>
    <w:p w:rsidR="00E53E0F" w:rsidRPr="00D742B7" w:rsidRDefault="00E53E0F" w:rsidP="004906D5">
      <w:pPr>
        <w:pStyle w:val="ListParagraph"/>
        <w:numPr>
          <w:ilvl w:val="2"/>
          <w:numId w:val="44"/>
        </w:numPr>
        <w:jc w:val="both"/>
        <w:rPr>
          <w:rFonts w:ascii="Garamond" w:hAnsi="Garamond" w:cs="Times New Roman"/>
          <w:color w:val="315D89"/>
          <w:sz w:val="20"/>
          <w:szCs w:val="20"/>
        </w:rPr>
      </w:pPr>
      <w:r w:rsidRPr="00D742B7">
        <w:rPr>
          <w:rFonts w:ascii="Garamond" w:hAnsi="Garamond" w:cs="Times New Roman"/>
          <w:color w:val="315D89"/>
          <w:sz w:val="20"/>
          <w:szCs w:val="20"/>
        </w:rPr>
        <w:lastRenderedPageBreak/>
        <w:t xml:space="preserve">The timings for By-Elections </w:t>
      </w:r>
      <w:r w:rsidR="003D5CF3" w:rsidRPr="00D742B7">
        <w:rPr>
          <w:rFonts w:ascii="Garamond" w:hAnsi="Garamond" w:cs="Times New Roman"/>
          <w:color w:val="315D89"/>
          <w:sz w:val="20"/>
          <w:szCs w:val="20"/>
        </w:rPr>
        <w:t>shall</w:t>
      </w:r>
      <w:r w:rsidRPr="00D742B7">
        <w:rPr>
          <w:rFonts w:ascii="Garamond" w:hAnsi="Garamond" w:cs="Times New Roman"/>
          <w:color w:val="315D89"/>
          <w:sz w:val="20"/>
          <w:szCs w:val="20"/>
        </w:rPr>
        <w:t xml:space="preserve"> be conducted under the following regulations:</w:t>
      </w:r>
    </w:p>
    <w:p w:rsidR="00E53E0F" w:rsidRPr="00D742B7" w:rsidRDefault="00E53E0F" w:rsidP="004906D5">
      <w:pPr>
        <w:pStyle w:val="ListParagraph"/>
        <w:jc w:val="both"/>
        <w:rPr>
          <w:rFonts w:ascii="Garamond" w:hAnsi="Garamond" w:cs="Times New Roman"/>
          <w:color w:val="315D89"/>
          <w:sz w:val="20"/>
          <w:szCs w:val="20"/>
        </w:rPr>
      </w:pPr>
    </w:p>
    <w:p w:rsidR="00E53E0F" w:rsidRPr="00D742B7" w:rsidRDefault="00E53E0F" w:rsidP="004906D5">
      <w:pPr>
        <w:pStyle w:val="ListParagraph"/>
        <w:numPr>
          <w:ilvl w:val="0"/>
          <w:numId w:val="33"/>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The notice of the election must be sent to members of the Society alongside the notice of the Extraordinary General Meeting </w:t>
      </w:r>
      <w:r w:rsidR="007E3B57">
        <w:rPr>
          <w:rFonts w:ascii="Garamond" w:hAnsi="Garamond" w:cs="Times New Roman"/>
          <w:color w:val="315D89"/>
          <w:sz w:val="20"/>
          <w:szCs w:val="20"/>
        </w:rPr>
        <w:t>not less than</w:t>
      </w:r>
      <w:r w:rsidR="007E3B57" w:rsidRPr="00D742B7">
        <w:rPr>
          <w:rFonts w:ascii="Garamond" w:hAnsi="Garamond" w:cs="Times New Roman"/>
          <w:color w:val="315D89"/>
          <w:sz w:val="20"/>
          <w:szCs w:val="20"/>
        </w:rPr>
        <w:t xml:space="preserve"> </w:t>
      </w:r>
      <w:r w:rsidRPr="00D742B7">
        <w:rPr>
          <w:rFonts w:ascii="Garamond" w:hAnsi="Garamond" w:cs="Times New Roman"/>
          <w:color w:val="315D89"/>
          <w:sz w:val="20"/>
          <w:szCs w:val="20"/>
        </w:rPr>
        <w:t xml:space="preserve">seven days before the General Meeting, pursuant to </w:t>
      </w:r>
      <w:hyperlink w:anchor="Art4S2" w:history="1">
        <w:r w:rsidR="00D71914" w:rsidRPr="00D71914">
          <w:rPr>
            <w:rStyle w:val="Hyperlink"/>
            <w:rFonts w:ascii="Garamond" w:hAnsi="Garamond" w:cs="Times New Roman"/>
            <w:sz w:val="20"/>
            <w:szCs w:val="20"/>
          </w:rPr>
          <w:t>Article IV Section II Clause 5</w:t>
        </w:r>
      </w:hyperlink>
      <w:r w:rsidRPr="00D742B7">
        <w:rPr>
          <w:rFonts w:ascii="Garamond" w:hAnsi="Garamond" w:cs="Times New Roman"/>
          <w:color w:val="315D89"/>
          <w:sz w:val="20"/>
          <w:szCs w:val="20"/>
        </w:rPr>
        <w:t>;</w:t>
      </w:r>
    </w:p>
    <w:p w:rsidR="002F446A" w:rsidRPr="00D742B7" w:rsidRDefault="002F446A" w:rsidP="004906D5">
      <w:pPr>
        <w:pStyle w:val="ListParagraph"/>
        <w:jc w:val="both"/>
        <w:rPr>
          <w:rFonts w:ascii="Garamond" w:hAnsi="Garamond" w:cs="Times New Roman"/>
          <w:color w:val="315D89"/>
          <w:sz w:val="20"/>
          <w:szCs w:val="20"/>
        </w:rPr>
      </w:pPr>
    </w:p>
    <w:p w:rsidR="00E53E0F" w:rsidRPr="00D742B7" w:rsidRDefault="00E53E0F" w:rsidP="004906D5">
      <w:pPr>
        <w:pStyle w:val="ListParagraph"/>
        <w:numPr>
          <w:ilvl w:val="0"/>
          <w:numId w:val="33"/>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All nominations must be received by the Retuning Officer </w:t>
      </w:r>
      <w:r w:rsidR="002F446A" w:rsidRPr="00D742B7">
        <w:rPr>
          <w:rFonts w:ascii="Garamond" w:hAnsi="Garamond" w:cs="Times New Roman"/>
          <w:color w:val="315D89"/>
          <w:sz w:val="20"/>
          <w:szCs w:val="20"/>
        </w:rPr>
        <w:t>not less than</w:t>
      </w:r>
      <w:r w:rsidRPr="00D742B7">
        <w:rPr>
          <w:rFonts w:ascii="Garamond" w:hAnsi="Garamond" w:cs="Times New Roman"/>
          <w:color w:val="315D89"/>
          <w:sz w:val="20"/>
          <w:szCs w:val="20"/>
        </w:rPr>
        <w:t xml:space="preserve"> five days before the Extraordinary General Meeting;</w:t>
      </w:r>
    </w:p>
    <w:p w:rsidR="002F446A" w:rsidRPr="00D742B7" w:rsidRDefault="002F446A" w:rsidP="004906D5">
      <w:pPr>
        <w:pStyle w:val="ListParagraph"/>
        <w:jc w:val="both"/>
        <w:rPr>
          <w:rFonts w:ascii="Garamond" w:hAnsi="Garamond" w:cs="Times New Roman"/>
          <w:color w:val="315D89"/>
          <w:sz w:val="20"/>
          <w:szCs w:val="20"/>
        </w:rPr>
      </w:pPr>
    </w:p>
    <w:p w:rsidR="0067581A" w:rsidRPr="00D742B7" w:rsidRDefault="00E53E0F" w:rsidP="004906D5">
      <w:pPr>
        <w:pStyle w:val="ListParagraph"/>
        <w:numPr>
          <w:ilvl w:val="0"/>
          <w:numId w:val="33"/>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The notice of persons nominated must be sent to the membership with the notice of the agenda </w:t>
      </w:r>
      <w:r w:rsidR="007E3B57">
        <w:rPr>
          <w:rFonts w:ascii="Garamond" w:hAnsi="Garamond" w:cs="Times New Roman"/>
          <w:color w:val="315D89"/>
          <w:sz w:val="20"/>
          <w:szCs w:val="20"/>
        </w:rPr>
        <w:t>not less than</w:t>
      </w:r>
      <w:r w:rsidR="007E3B57" w:rsidRPr="00D742B7">
        <w:rPr>
          <w:rFonts w:ascii="Garamond" w:hAnsi="Garamond" w:cs="Times New Roman"/>
          <w:color w:val="315D89"/>
          <w:sz w:val="20"/>
          <w:szCs w:val="20"/>
        </w:rPr>
        <w:t xml:space="preserve"> </w:t>
      </w:r>
      <w:r w:rsidRPr="00D742B7">
        <w:rPr>
          <w:rFonts w:ascii="Garamond" w:hAnsi="Garamond" w:cs="Times New Roman"/>
          <w:color w:val="315D89"/>
          <w:sz w:val="20"/>
          <w:szCs w:val="20"/>
        </w:rPr>
        <w:t>three days before th</w:t>
      </w:r>
      <w:r w:rsidR="00CF12CF" w:rsidRPr="00D742B7">
        <w:rPr>
          <w:rFonts w:ascii="Garamond" w:hAnsi="Garamond" w:cs="Times New Roman"/>
          <w:color w:val="315D89"/>
          <w:sz w:val="20"/>
          <w:szCs w:val="20"/>
        </w:rPr>
        <w:t xml:space="preserve">e Extraordinary General Meeting, pursuant to </w:t>
      </w:r>
      <w:hyperlink w:anchor="Art4S2" w:history="1">
        <w:r w:rsidR="00D71914" w:rsidRPr="00D71914">
          <w:rPr>
            <w:rStyle w:val="Hyperlink"/>
            <w:rFonts w:ascii="Garamond" w:hAnsi="Garamond" w:cs="Times New Roman"/>
            <w:sz w:val="20"/>
            <w:szCs w:val="20"/>
          </w:rPr>
          <w:t>Article IV Section II Clause 1</w:t>
        </w:r>
      </w:hyperlink>
      <w:r w:rsidR="00CF12CF" w:rsidRPr="00D742B7">
        <w:rPr>
          <w:rFonts w:ascii="Garamond" w:hAnsi="Garamond" w:cs="Times New Roman"/>
          <w:color w:val="315D89"/>
          <w:sz w:val="20"/>
          <w:szCs w:val="20"/>
        </w:rPr>
        <w:t>.</w:t>
      </w:r>
    </w:p>
    <w:p w:rsidR="00CF12CF" w:rsidRPr="00D742B7" w:rsidRDefault="00CF12CF" w:rsidP="004906D5">
      <w:pPr>
        <w:pStyle w:val="ListParagraph"/>
        <w:jc w:val="both"/>
        <w:rPr>
          <w:rFonts w:ascii="Garamond" w:hAnsi="Garamond" w:cs="Times New Roman"/>
          <w:color w:val="315D89"/>
          <w:sz w:val="20"/>
          <w:szCs w:val="20"/>
        </w:rPr>
      </w:pPr>
    </w:p>
    <w:p w:rsidR="006F7817" w:rsidRPr="00D742B7" w:rsidRDefault="00CF12CF" w:rsidP="004906D5">
      <w:pPr>
        <w:pStyle w:val="ListParagraph"/>
        <w:numPr>
          <w:ilvl w:val="2"/>
          <w:numId w:val="43"/>
        </w:numPr>
        <w:jc w:val="both"/>
        <w:rPr>
          <w:rFonts w:ascii="Garamond" w:hAnsi="Garamond" w:cs="Times New Roman"/>
          <w:color w:val="315D89"/>
          <w:sz w:val="20"/>
          <w:szCs w:val="20"/>
        </w:rPr>
      </w:pPr>
      <w:r w:rsidRPr="00D742B7">
        <w:rPr>
          <w:rFonts w:ascii="Garamond" w:hAnsi="Garamond" w:cs="Times New Roman"/>
          <w:color w:val="315D89"/>
          <w:sz w:val="20"/>
          <w:szCs w:val="20"/>
        </w:rPr>
        <w:t>Winners of By-Elections shall take their Office three days after the By-Election.</w:t>
      </w:r>
    </w:p>
    <w:p w:rsidR="004D4B84" w:rsidRPr="00D742B7" w:rsidRDefault="004D4B84" w:rsidP="004D4B84">
      <w:pPr>
        <w:jc w:val="center"/>
        <w:rPr>
          <w:rFonts w:ascii="Garamond" w:hAnsi="Garamond" w:cs="Times New Roman"/>
          <w:b/>
          <w:color w:val="315D89"/>
          <w:szCs w:val="28"/>
        </w:rPr>
      </w:pPr>
      <w:r w:rsidRPr="00D742B7">
        <w:rPr>
          <w:rFonts w:ascii="Garamond" w:hAnsi="Garamond" w:cs="Times New Roman"/>
          <w:b/>
          <w:color w:val="315D89"/>
          <w:szCs w:val="28"/>
        </w:rPr>
        <w:t>Section V: Election R</w:t>
      </w:r>
      <w:bookmarkStart w:id="18" w:name="Art6S5"/>
      <w:bookmarkEnd w:id="18"/>
      <w:r w:rsidRPr="00D742B7">
        <w:rPr>
          <w:rFonts w:ascii="Garamond" w:hAnsi="Garamond" w:cs="Times New Roman"/>
          <w:b/>
          <w:color w:val="315D89"/>
          <w:szCs w:val="28"/>
        </w:rPr>
        <w:t>egulations</w:t>
      </w:r>
    </w:p>
    <w:p w:rsidR="00BF6CD7" w:rsidRPr="004906D5" w:rsidRDefault="00BF6CD7" w:rsidP="004906D5">
      <w:pPr>
        <w:pStyle w:val="ListParagraph"/>
        <w:numPr>
          <w:ilvl w:val="2"/>
          <w:numId w:val="45"/>
        </w:numPr>
        <w:jc w:val="both"/>
        <w:rPr>
          <w:rFonts w:ascii="Garamond" w:hAnsi="Garamond" w:cs="Times New Roman"/>
          <w:color w:val="315D89"/>
          <w:sz w:val="20"/>
          <w:szCs w:val="20"/>
        </w:rPr>
      </w:pPr>
      <w:r w:rsidRPr="00D742B7">
        <w:rPr>
          <w:rFonts w:ascii="Garamond" w:hAnsi="Garamond" w:cs="Times New Roman"/>
          <w:color w:val="315D89"/>
          <w:sz w:val="20"/>
          <w:szCs w:val="20"/>
        </w:rPr>
        <w:t>The notice of poll must contain the timings of the election, the venue of the election, and a summary of the nomination and election procedure.</w:t>
      </w:r>
    </w:p>
    <w:p w:rsidR="00D742B7" w:rsidRPr="00D742B7" w:rsidRDefault="00D742B7" w:rsidP="004906D5">
      <w:pPr>
        <w:pStyle w:val="ListParagraph"/>
        <w:ind w:left="360"/>
        <w:jc w:val="both"/>
        <w:rPr>
          <w:rFonts w:ascii="Garamond" w:hAnsi="Garamond" w:cs="Times New Roman"/>
          <w:color w:val="315D89"/>
          <w:sz w:val="20"/>
          <w:szCs w:val="20"/>
        </w:rPr>
      </w:pPr>
    </w:p>
    <w:p w:rsidR="00CE72F2" w:rsidRPr="00D742B7" w:rsidRDefault="00CE72F2" w:rsidP="004906D5">
      <w:pPr>
        <w:pStyle w:val="ListParagraph"/>
        <w:numPr>
          <w:ilvl w:val="2"/>
          <w:numId w:val="45"/>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A nomination </w:t>
      </w:r>
      <w:r w:rsidR="003D5CF3" w:rsidRPr="00D742B7">
        <w:rPr>
          <w:rFonts w:ascii="Garamond" w:hAnsi="Garamond" w:cs="Times New Roman"/>
          <w:color w:val="315D89"/>
          <w:sz w:val="20"/>
          <w:szCs w:val="20"/>
        </w:rPr>
        <w:t>shall</w:t>
      </w:r>
      <w:r w:rsidRPr="00D742B7">
        <w:rPr>
          <w:rFonts w:ascii="Garamond" w:hAnsi="Garamond" w:cs="Times New Roman"/>
          <w:color w:val="315D89"/>
          <w:sz w:val="20"/>
          <w:szCs w:val="20"/>
        </w:rPr>
        <w:t xml:space="preserve"> be </w:t>
      </w:r>
      <w:r w:rsidR="00BF6CD7" w:rsidRPr="00D742B7">
        <w:rPr>
          <w:rFonts w:ascii="Garamond" w:hAnsi="Garamond" w:cs="Times New Roman"/>
          <w:color w:val="315D89"/>
          <w:sz w:val="20"/>
          <w:szCs w:val="20"/>
        </w:rPr>
        <w:t>certified as</w:t>
      </w:r>
      <w:r w:rsidRPr="00D742B7">
        <w:rPr>
          <w:rFonts w:ascii="Garamond" w:hAnsi="Garamond" w:cs="Times New Roman"/>
          <w:color w:val="315D89"/>
          <w:sz w:val="20"/>
          <w:szCs w:val="20"/>
        </w:rPr>
        <w:t xml:space="preserve"> valid if:</w:t>
      </w:r>
    </w:p>
    <w:p w:rsidR="00CE72F2" w:rsidRPr="00D742B7" w:rsidRDefault="00CE72F2" w:rsidP="004906D5">
      <w:pPr>
        <w:pStyle w:val="ListParagraph"/>
        <w:ind w:left="360"/>
        <w:jc w:val="both"/>
        <w:rPr>
          <w:rFonts w:ascii="Garamond" w:hAnsi="Garamond" w:cs="Times New Roman"/>
          <w:color w:val="315D89"/>
          <w:sz w:val="20"/>
          <w:szCs w:val="20"/>
        </w:rPr>
      </w:pPr>
    </w:p>
    <w:p w:rsidR="00CE72F2" w:rsidRPr="00D742B7" w:rsidRDefault="00CE72F2" w:rsidP="004906D5">
      <w:pPr>
        <w:pStyle w:val="ListParagraph"/>
        <w:numPr>
          <w:ilvl w:val="0"/>
          <w:numId w:val="31"/>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the nominee is eligible to run pursuant to </w:t>
      </w:r>
      <w:hyperlink w:anchor="Art6S1" w:history="1">
        <w:r w:rsidR="00D71914" w:rsidRPr="00D71914">
          <w:rPr>
            <w:rStyle w:val="Hyperlink"/>
            <w:rFonts w:ascii="Garamond" w:hAnsi="Garamond" w:cs="Times New Roman"/>
            <w:sz w:val="20"/>
            <w:szCs w:val="20"/>
          </w:rPr>
          <w:t>Article VI Section I</w:t>
        </w:r>
      </w:hyperlink>
      <w:r w:rsidRPr="00D742B7">
        <w:rPr>
          <w:rFonts w:ascii="Garamond" w:hAnsi="Garamond" w:cs="Times New Roman"/>
          <w:color w:val="315D89"/>
          <w:sz w:val="20"/>
          <w:szCs w:val="20"/>
        </w:rPr>
        <w:t>;</w:t>
      </w:r>
    </w:p>
    <w:p w:rsidR="00BF6CD7" w:rsidRPr="00D742B7" w:rsidRDefault="00BF6CD7" w:rsidP="004906D5">
      <w:pPr>
        <w:pStyle w:val="ListParagraph"/>
        <w:numPr>
          <w:ilvl w:val="0"/>
          <w:numId w:val="31"/>
        </w:numPr>
        <w:jc w:val="both"/>
        <w:rPr>
          <w:rFonts w:ascii="Garamond" w:hAnsi="Garamond" w:cs="Times New Roman"/>
          <w:color w:val="315D89"/>
          <w:sz w:val="20"/>
          <w:szCs w:val="20"/>
        </w:rPr>
      </w:pPr>
      <w:r w:rsidRPr="00D742B7">
        <w:rPr>
          <w:rFonts w:ascii="Garamond" w:hAnsi="Garamond" w:cs="Times New Roman"/>
          <w:color w:val="315D89"/>
          <w:sz w:val="20"/>
          <w:szCs w:val="20"/>
        </w:rPr>
        <w:t>the nominee has not nominated for multiple Offices in the same election;</w:t>
      </w:r>
    </w:p>
    <w:p w:rsidR="00CE72F2" w:rsidRPr="00D742B7" w:rsidRDefault="00CE72F2" w:rsidP="004906D5">
      <w:pPr>
        <w:pStyle w:val="ListParagraph"/>
        <w:numPr>
          <w:ilvl w:val="0"/>
          <w:numId w:val="31"/>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it is received in writing by the Returning Officer before the timings specified for the election in either </w:t>
      </w:r>
      <w:hyperlink w:anchor="Art6S3" w:history="1">
        <w:r w:rsidR="00D71914" w:rsidRPr="00346387">
          <w:rPr>
            <w:rStyle w:val="Hyperlink"/>
            <w:rFonts w:ascii="Garamond" w:hAnsi="Garamond" w:cs="Times New Roman"/>
            <w:sz w:val="20"/>
            <w:szCs w:val="20"/>
          </w:rPr>
          <w:t>Article VI Section III Clause 2</w:t>
        </w:r>
      </w:hyperlink>
      <w:r w:rsidR="00D71914">
        <w:rPr>
          <w:rFonts w:ascii="Garamond" w:hAnsi="Garamond" w:cs="Times New Roman"/>
          <w:color w:val="315D89"/>
          <w:sz w:val="20"/>
          <w:szCs w:val="20"/>
        </w:rPr>
        <w:t xml:space="preserve"> or </w:t>
      </w:r>
      <w:hyperlink w:anchor="Art6S4" w:history="1">
        <w:r w:rsidR="00346387" w:rsidRPr="00346387">
          <w:rPr>
            <w:rStyle w:val="Hyperlink"/>
            <w:rFonts w:ascii="Garamond" w:hAnsi="Garamond" w:cs="Times New Roman"/>
            <w:sz w:val="20"/>
            <w:szCs w:val="20"/>
          </w:rPr>
          <w:t>Article VI Section IV Clause 3</w:t>
        </w:r>
      </w:hyperlink>
      <w:r w:rsidRPr="00D742B7">
        <w:rPr>
          <w:rFonts w:ascii="Garamond" w:hAnsi="Garamond" w:cs="Times New Roman"/>
          <w:color w:val="315D89"/>
          <w:sz w:val="20"/>
          <w:szCs w:val="20"/>
        </w:rPr>
        <w:t>;</w:t>
      </w:r>
    </w:p>
    <w:p w:rsidR="00CE72F2" w:rsidRPr="00D742B7" w:rsidRDefault="00CE72F2" w:rsidP="004906D5">
      <w:pPr>
        <w:pStyle w:val="ListParagraph"/>
        <w:numPr>
          <w:ilvl w:val="0"/>
          <w:numId w:val="31"/>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it contains the name of the nominee as they wish for it to appear on the notice of poll, their university or college or Permanent Private Hall (if applicable), and any manifesto that the nominee wishes to present in the notice of the persons nominated, subject to the fact that the </w:t>
      </w:r>
      <w:r w:rsidR="00346387">
        <w:rPr>
          <w:rFonts w:ascii="Garamond" w:hAnsi="Garamond" w:cs="Times New Roman"/>
          <w:color w:val="315D89"/>
          <w:sz w:val="20"/>
          <w:szCs w:val="20"/>
        </w:rPr>
        <w:t xml:space="preserve">manifesto is certified as valid under </w:t>
      </w:r>
      <w:hyperlink w:anchor="Art6S5" w:history="1">
        <w:r w:rsidR="00346387" w:rsidRPr="00346387">
          <w:rPr>
            <w:rStyle w:val="Hyperlink"/>
            <w:rFonts w:ascii="Garamond" w:hAnsi="Garamond" w:cs="Times New Roman"/>
            <w:sz w:val="20"/>
            <w:szCs w:val="20"/>
          </w:rPr>
          <w:t>Article VI Section V Clause 3</w:t>
        </w:r>
      </w:hyperlink>
      <w:r w:rsidR="00BF6CD7" w:rsidRPr="00D742B7">
        <w:rPr>
          <w:rFonts w:ascii="Garamond" w:hAnsi="Garamond" w:cs="Times New Roman"/>
          <w:color w:val="315D89"/>
          <w:sz w:val="20"/>
          <w:szCs w:val="20"/>
        </w:rPr>
        <w:t>; and</w:t>
      </w:r>
    </w:p>
    <w:p w:rsidR="00BF6CD7" w:rsidRPr="00D742B7" w:rsidRDefault="00BF6CD7" w:rsidP="004906D5">
      <w:pPr>
        <w:pStyle w:val="ListParagraph"/>
        <w:numPr>
          <w:ilvl w:val="0"/>
          <w:numId w:val="31"/>
        </w:numPr>
        <w:jc w:val="both"/>
        <w:rPr>
          <w:rFonts w:ascii="Garamond" w:hAnsi="Garamond" w:cs="Times New Roman"/>
          <w:color w:val="315D89"/>
          <w:sz w:val="20"/>
          <w:szCs w:val="20"/>
        </w:rPr>
      </w:pPr>
      <w:proofErr w:type="gramStart"/>
      <w:r w:rsidRPr="00D742B7">
        <w:rPr>
          <w:rFonts w:ascii="Garamond" w:hAnsi="Garamond" w:cs="Times New Roman"/>
          <w:color w:val="315D89"/>
          <w:sz w:val="20"/>
          <w:szCs w:val="20"/>
        </w:rPr>
        <w:t>all</w:t>
      </w:r>
      <w:proofErr w:type="gramEnd"/>
      <w:r w:rsidRPr="00D742B7">
        <w:rPr>
          <w:rFonts w:ascii="Garamond" w:hAnsi="Garamond" w:cs="Times New Roman"/>
          <w:color w:val="315D89"/>
          <w:sz w:val="20"/>
          <w:szCs w:val="20"/>
        </w:rPr>
        <w:t xml:space="preserve"> the details the </w:t>
      </w:r>
      <w:r w:rsidR="00346387">
        <w:rPr>
          <w:rFonts w:ascii="Garamond" w:hAnsi="Garamond" w:cs="Times New Roman"/>
          <w:color w:val="315D89"/>
          <w:sz w:val="20"/>
          <w:szCs w:val="20"/>
        </w:rPr>
        <w:t>nominee provides in their nomination</w:t>
      </w:r>
      <w:r w:rsidRPr="00D742B7">
        <w:rPr>
          <w:rFonts w:ascii="Garamond" w:hAnsi="Garamond" w:cs="Times New Roman"/>
          <w:color w:val="315D89"/>
          <w:sz w:val="20"/>
          <w:szCs w:val="20"/>
        </w:rPr>
        <w:t xml:space="preserve"> are correct and the manifesto is certified as valid </w:t>
      </w:r>
      <w:r w:rsidR="00346387">
        <w:rPr>
          <w:rFonts w:ascii="Garamond" w:hAnsi="Garamond" w:cs="Times New Roman"/>
          <w:color w:val="315D89"/>
          <w:sz w:val="20"/>
          <w:szCs w:val="20"/>
        </w:rPr>
        <w:t xml:space="preserve">under </w:t>
      </w:r>
      <w:hyperlink w:anchor="Art6S5" w:history="1">
        <w:r w:rsidR="00346387" w:rsidRPr="00346387">
          <w:rPr>
            <w:rStyle w:val="Hyperlink"/>
            <w:rFonts w:ascii="Garamond" w:hAnsi="Garamond" w:cs="Times New Roman"/>
            <w:sz w:val="20"/>
            <w:szCs w:val="20"/>
          </w:rPr>
          <w:t>Article VI Section V Clause 3</w:t>
        </w:r>
      </w:hyperlink>
      <w:r w:rsidRPr="00D742B7">
        <w:rPr>
          <w:rFonts w:ascii="Garamond" w:hAnsi="Garamond" w:cs="Times New Roman"/>
          <w:color w:val="315D89"/>
          <w:sz w:val="20"/>
          <w:szCs w:val="20"/>
        </w:rPr>
        <w:t>.</w:t>
      </w:r>
    </w:p>
    <w:p w:rsidR="00BF6CD7" w:rsidRPr="00D742B7" w:rsidRDefault="00BF6CD7" w:rsidP="004906D5">
      <w:pPr>
        <w:pStyle w:val="ListParagraph"/>
        <w:jc w:val="both"/>
        <w:rPr>
          <w:rFonts w:ascii="Garamond" w:hAnsi="Garamond" w:cs="Times New Roman"/>
          <w:color w:val="315D89"/>
          <w:sz w:val="20"/>
          <w:szCs w:val="20"/>
        </w:rPr>
      </w:pPr>
    </w:p>
    <w:p w:rsidR="00BF6CD7" w:rsidRPr="00D742B7" w:rsidRDefault="00BF6CD7" w:rsidP="004906D5">
      <w:pPr>
        <w:pStyle w:val="ListParagraph"/>
        <w:numPr>
          <w:ilvl w:val="2"/>
          <w:numId w:val="45"/>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A manifesto </w:t>
      </w:r>
      <w:r w:rsidR="003D5CF3" w:rsidRPr="00D742B7">
        <w:rPr>
          <w:rFonts w:ascii="Garamond" w:hAnsi="Garamond" w:cs="Times New Roman"/>
          <w:color w:val="315D89"/>
          <w:sz w:val="20"/>
          <w:szCs w:val="20"/>
        </w:rPr>
        <w:t>shall</w:t>
      </w:r>
      <w:r w:rsidRPr="00D742B7">
        <w:rPr>
          <w:rFonts w:ascii="Garamond" w:hAnsi="Garamond" w:cs="Times New Roman"/>
          <w:color w:val="315D89"/>
          <w:sz w:val="20"/>
          <w:szCs w:val="20"/>
        </w:rPr>
        <w:t xml:space="preserve"> be certified as valid if:</w:t>
      </w:r>
    </w:p>
    <w:p w:rsidR="00BF6CD7" w:rsidRPr="00D742B7" w:rsidRDefault="00BF6CD7" w:rsidP="004906D5">
      <w:pPr>
        <w:pStyle w:val="ListParagraph"/>
        <w:ind w:left="360"/>
        <w:jc w:val="both"/>
        <w:rPr>
          <w:rFonts w:ascii="Garamond" w:hAnsi="Garamond" w:cs="Times New Roman"/>
          <w:color w:val="315D89"/>
          <w:sz w:val="20"/>
          <w:szCs w:val="20"/>
        </w:rPr>
      </w:pPr>
    </w:p>
    <w:p w:rsidR="00BF6CD7" w:rsidRPr="00D742B7" w:rsidRDefault="00BF6CD7" w:rsidP="004906D5">
      <w:pPr>
        <w:pStyle w:val="ListParagraph"/>
        <w:numPr>
          <w:ilvl w:val="0"/>
          <w:numId w:val="32"/>
        </w:numPr>
        <w:jc w:val="both"/>
        <w:rPr>
          <w:rFonts w:ascii="Garamond" w:hAnsi="Garamond" w:cs="Times New Roman"/>
          <w:color w:val="315D89"/>
          <w:sz w:val="20"/>
          <w:szCs w:val="20"/>
        </w:rPr>
      </w:pPr>
      <w:r w:rsidRPr="00D742B7">
        <w:rPr>
          <w:rFonts w:ascii="Garamond" w:hAnsi="Garamond" w:cs="Times New Roman"/>
          <w:color w:val="315D89"/>
          <w:sz w:val="20"/>
          <w:szCs w:val="20"/>
        </w:rPr>
        <w:t>it does not contain untruthful, vexatious or malicious expressions;</w:t>
      </w:r>
    </w:p>
    <w:p w:rsidR="00BF6CD7" w:rsidRPr="00D742B7" w:rsidRDefault="00BF6CD7" w:rsidP="004906D5">
      <w:pPr>
        <w:pStyle w:val="ListParagraph"/>
        <w:numPr>
          <w:ilvl w:val="0"/>
          <w:numId w:val="32"/>
        </w:numPr>
        <w:jc w:val="both"/>
        <w:rPr>
          <w:rFonts w:ascii="Garamond" w:hAnsi="Garamond" w:cs="Times New Roman"/>
          <w:color w:val="315D89"/>
          <w:sz w:val="20"/>
          <w:szCs w:val="20"/>
        </w:rPr>
      </w:pPr>
      <w:r w:rsidRPr="00D742B7">
        <w:rPr>
          <w:rFonts w:ascii="Garamond" w:hAnsi="Garamond" w:cs="Times New Roman"/>
          <w:color w:val="315D89"/>
          <w:sz w:val="20"/>
          <w:szCs w:val="20"/>
        </w:rPr>
        <w:t>it does not mention other candidates by name or implication;</w:t>
      </w:r>
    </w:p>
    <w:p w:rsidR="00BF6CD7" w:rsidRPr="00D742B7" w:rsidRDefault="00BF6CD7" w:rsidP="004906D5">
      <w:pPr>
        <w:pStyle w:val="ListParagraph"/>
        <w:numPr>
          <w:ilvl w:val="0"/>
          <w:numId w:val="32"/>
        </w:numPr>
        <w:jc w:val="both"/>
        <w:rPr>
          <w:rFonts w:ascii="Garamond" w:hAnsi="Garamond" w:cs="Times New Roman"/>
          <w:color w:val="315D89"/>
          <w:sz w:val="20"/>
          <w:szCs w:val="20"/>
        </w:rPr>
      </w:pPr>
      <w:r w:rsidRPr="00D742B7">
        <w:rPr>
          <w:rFonts w:ascii="Garamond" w:hAnsi="Garamond" w:cs="Times New Roman"/>
          <w:color w:val="315D89"/>
          <w:sz w:val="20"/>
          <w:szCs w:val="20"/>
        </w:rPr>
        <w:t>it contains only text, bullet points and numbering;</w:t>
      </w:r>
    </w:p>
    <w:p w:rsidR="00BF6CD7" w:rsidRPr="00D742B7" w:rsidRDefault="00BF6CD7" w:rsidP="004906D5">
      <w:pPr>
        <w:pStyle w:val="ListParagraph"/>
        <w:numPr>
          <w:ilvl w:val="0"/>
          <w:numId w:val="32"/>
        </w:numPr>
        <w:jc w:val="both"/>
        <w:rPr>
          <w:rFonts w:ascii="Garamond" w:hAnsi="Garamond" w:cs="Times New Roman"/>
          <w:color w:val="315D89"/>
          <w:sz w:val="20"/>
          <w:szCs w:val="20"/>
        </w:rPr>
      </w:pPr>
      <w:proofErr w:type="gramStart"/>
      <w:r w:rsidRPr="00D742B7">
        <w:rPr>
          <w:rFonts w:ascii="Garamond" w:hAnsi="Garamond" w:cs="Times New Roman"/>
          <w:color w:val="315D89"/>
          <w:sz w:val="20"/>
          <w:szCs w:val="20"/>
        </w:rPr>
        <w:t>it</w:t>
      </w:r>
      <w:proofErr w:type="gramEnd"/>
      <w:r w:rsidRPr="00D742B7">
        <w:rPr>
          <w:rFonts w:ascii="Garamond" w:hAnsi="Garamond" w:cs="Times New Roman"/>
          <w:color w:val="315D89"/>
          <w:sz w:val="20"/>
          <w:szCs w:val="20"/>
        </w:rPr>
        <w:t xml:space="preserve"> does not exceed 300 words.</w:t>
      </w:r>
    </w:p>
    <w:p w:rsidR="00BF6CD7" w:rsidRPr="00D742B7" w:rsidRDefault="00BF6CD7" w:rsidP="004906D5">
      <w:pPr>
        <w:pStyle w:val="ListParagraph"/>
        <w:ind w:left="360"/>
        <w:jc w:val="both"/>
        <w:rPr>
          <w:rFonts w:ascii="Garamond" w:hAnsi="Garamond" w:cs="Times New Roman"/>
          <w:color w:val="315D89"/>
          <w:sz w:val="20"/>
          <w:szCs w:val="20"/>
        </w:rPr>
      </w:pPr>
    </w:p>
    <w:p w:rsidR="00CE72F2" w:rsidRPr="00D742B7" w:rsidRDefault="00CE72F2" w:rsidP="004906D5">
      <w:pPr>
        <w:pStyle w:val="ListParagraph"/>
        <w:numPr>
          <w:ilvl w:val="2"/>
          <w:numId w:val="45"/>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Between the close of nominations and the publication of the notice of persons nominated, </w:t>
      </w:r>
      <w:r w:rsidR="00B15658" w:rsidRPr="00D742B7">
        <w:rPr>
          <w:rFonts w:ascii="Garamond" w:hAnsi="Garamond" w:cs="Times New Roman"/>
          <w:color w:val="315D89"/>
          <w:sz w:val="20"/>
          <w:szCs w:val="20"/>
        </w:rPr>
        <w:t>t</w:t>
      </w:r>
      <w:r w:rsidRPr="00D742B7">
        <w:rPr>
          <w:rFonts w:ascii="Garamond" w:hAnsi="Garamond" w:cs="Times New Roman"/>
          <w:color w:val="315D89"/>
          <w:sz w:val="20"/>
          <w:szCs w:val="20"/>
        </w:rPr>
        <w:t xml:space="preserve">he Returning Officer must write to any </w:t>
      </w:r>
      <w:proofErr w:type="gramStart"/>
      <w:r w:rsidRPr="00D742B7">
        <w:rPr>
          <w:rFonts w:ascii="Garamond" w:hAnsi="Garamond" w:cs="Times New Roman"/>
          <w:color w:val="315D89"/>
          <w:sz w:val="20"/>
          <w:szCs w:val="20"/>
        </w:rPr>
        <w:t>candidate</w:t>
      </w:r>
      <w:proofErr w:type="gramEnd"/>
      <w:r w:rsidRPr="00D742B7">
        <w:rPr>
          <w:rFonts w:ascii="Garamond" w:hAnsi="Garamond" w:cs="Times New Roman"/>
          <w:color w:val="315D89"/>
          <w:sz w:val="20"/>
          <w:szCs w:val="20"/>
        </w:rPr>
        <w:t xml:space="preserve"> whose nomination is not cer</w:t>
      </w:r>
      <w:r w:rsidR="00BF6CD7" w:rsidRPr="00D742B7">
        <w:rPr>
          <w:rFonts w:ascii="Garamond" w:hAnsi="Garamond" w:cs="Times New Roman"/>
          <w:color w:val="315D89"/>
          <w:sz w:val="20"/>
          <w:szCs w:val="20"/>
        </w:rPr>
        <w:t>tified, explaining their reasons for failing their nomination</w:t>
      </w:r>
      <w:r w:rsidRPr="00D742B7">
        <w:rPr>
          <w:rFonts w:ascii="Garamond" w:hAnsi="Garamond" w:cs="Times New Roman"/>
          <w:color w:val="315D89"/>
          <w:sz w:val="20"/>
          <w:szCs w:val="20"/>
        </w:rPr>
        <w:t>.</w:t>
      </w:r>
      <w:r w:rsidR="00BF6CD7" w:rsidRPr="00D742B7">
        <w:rPr>
          <w:rFonts w:ascii="Garamond" w:hAnsi="Garamond" w:cs="Times New Roman"/>
          <w:color w:val="315D89"/>
          <w:sz w:val="20"/>
          <w:szCs w:val="20"/>
        </w:rPr>
        <w:t xml:space="preserve"> The failed nominee may enter correspondence with the Returning Officer to amend their nomination such that it becomes valid</w:t>
      </w:r>
      <w:r w:rsidR="002F446A" w:rsidRPr="00D742B7">
        <w:rPr>
          <w:rFonts w:ascii="Garamond" w:hAnsi="Garamond" w:cs="Times New Roman"/>
          <w:color w:val="315D89"/>
          <w:sz w:val="20"/>
          <w:szCs w:val="20"/>
        </w:rPr>
        <w:t>,</w:t>
      </w:r>
      <w:r w:rsidR="00BF6CD7" w:rsidRPr="00D742B7">
        <w:rPr>
          <w:rFonts w:ascii="Garamond" w:hAnsi="Garamond" w:cs="Times New Roman"/>
          <w:color w:val="315D89"/>
          <w:sz w:val="20"/>
          <w:szCs w:val="20"/>
        </w:rPr>
        <w:t xml:space="preserve"> or appeal against the Returning Officer’s decision by writing to the </w:t>
      </w:r>
      <w:r w:rsidR="002F446A" w:rsidRPr="00D742B7">
        <w:rPr>
          <w:rFonts w:ascii="Garamond" w:hAnsi="Garamond" w:cs="Times New Roman"/>
          <w:color w:val="315D89"/>
          <w:sz w:val="20"/>
          <w:szCs w:val="20"/>
        </w:rPr>
        <w:t>President</w:t>
      </w:r>
      <w:r w:rsidR="00BF6CD7" w:rsidRPr="00D742B7">
        <w:rPr>
          <w:rFonts w:ascii="Garamond" w:hAnsi="Garamond" w:cs="Times New Roman"/>
          <w:color w:val="315D89"/>
          <w:sz w:val="20"/>
          <w:szCs w:val="20"/>
        </w:rPr>
        <w:t>, who has sole power to overturn the Returning Officer’s decision.</w:t>
      </w:r>
    </w:p>
    <w:p w:rsidR="00CE72F2" w:rsidRPr="00D742B7" w:rsidRDefault="00CE72F2" w:rsidP="004906D5">
      <w:pPr>
        <w:pStyle w:val="ListParagraph"/>
        <w:ind w:left="360"/>
        <w:jc w:val="both"/>
        <w:rPr>
          <w:rFonts w:ascii="Garamond" w:hAnsi="Garamond" w:cs="Times New Roman"/>
          <w:color w:val="315D89"/>
          <w:sz w:val="20"/>
          <w:szCs w:val="20"/>
        </w:rPr>
      </w:pPr>
    </w:p>
    <w:p w:rsidR="00CE72F2" w:rsidRPr="00D742B7" w:rsidRDefault="00CE72F2" w:rsidP="004906D5">
      <w:pPr>
        <w:pStyle w:val="ListParagraph"/>
        <w:numPr>
          <w:ilvl w:val="2"/>
          <w:numId w:val="45"/>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The notice of persons nominated must contain the details </w:t>
      </w:r>
      <w:r w:rsidR="00BF6CD7" w:rsidRPr="00D742B7">
        <w:rPr>
          <w:rFonts w:ascii="Garamond" w:hAnsi="Garamond" w:cs="Times New Roman"/>
          <w:color w:val="315D89"/>
          <w:sz w:val="20"/>
          <w:szCs w:val="20"/>
        </w:rPr>
        <w:t xml:space="preserve">outlined in </w:t>
      </w:r>
      <w:hyperlink w:anchor="Art6S5" w:history="1">
        <w:r w:rsidR="00D71914" w:rsidRPr="00D71914">
          <w:rPr>
            <w:rStyle w:val="Hyperlink"/>
            <w:rFonts w:ascii="Garamond" w:hAnsi="Garamond" w:cs="Times New Roman"/>
            <w:sz w:val="20"/>
            <w:szCs w:val="20"/>
          </w:rPr>
          <w:t>Article VI Section V Clause 4</w:t>
        </w:r>
      </w:hyperlink>
      <w:r w:rsidR="00BF6CD7" w:rsidRPr="00D742B7">
        <w:rPr>
          <w:rFonts w:ascii="Garamond" w:hAnsi="Garamond" w:cs="Times New Roman"/>
          <w:color w:val="315D89"/>
          <w:sz w:val="20"/>
          <w:szCs w:val="20"/>
        </w:rPr>
        <w:t xml:space="preserve"> </w:t>
      </w:r>
      <w:r w:rsidRPr="00D742B7">
        <w:rPr>
          <w:rFonts w:ascii="Garamond" w:hAnsi="Garamond" w:cs="Times New Roman"/>
          <w:color w:val="315D89"/>
          <w:sz w:val="20"/>
          <w:szCs w:val="20"/>
        </w:rPr>
        <w:t>of all successful nomination</w:t>
      </w:r>
      <w:r w:rsidR="00BF6CD7" w:rsidRPr="00D742B7">
        <w:rPr>
          <w:rFonts w:ascii="Garamond" w:hAnsi="Garamond" w:cs="Times New Roman"/>
          <w:color w:val="315D89"/>
          <w:sz w:val="20"/>
          <w:szCs w:val="20"/>
        </w:rPr>
        <w:t>s</w:t>
      </w:r>
      <w:r w:rsidRPr="00D742B7">
        <w:rPr>
          <w:rFonts w:ascii="Garamond" w:hAnsi="Garamond" w:cs="Times New Roman"/>
          <w:color w:val="315D89"/>
          <w:sz w:val="20"/>
          <w:szCs w:val="20"/>
        </w:rPr>
        <w:t xml:space="preserve">. Its formatting must not favour any particular candidate. </w:t>
      </w:r>
      <w:r w:rsidR="00BF6CD7" w:rsidRPr="00D742B7">
        <w:rPr>
          <w:rFonts w:ascii="Garamond" w:hAnsi="Garamond" w:cs="Times New Roman"/>
          <w:color w:val="315D89"/>
          <w:sz w:val="20"/>
          <w:szCs w:val="20"/>
        </w:rPr>
        <w:t>Candidates must be listed by alphabetical order of surnames.</w:t>
      </w:r>
    </w:p>
    <w:p w:rsidR="00E53E0F" w:rsidRPr="00D742B7" w:rsidRDefault="00E53E0F" w:rsidP="004906D5">
      <w:pPr>
        <w:pStyle w:val="ListParagraph"/>
        <w:jc w:val="both"/>
        <w:rPr>
          <w:rFonts w:ascii="Garamond" w:hAnsi="Garamond" w:cs="Times New Roman"/>
          <w:color w:val="315D89"/>
          <w:sz w:val="20"/>
          <w:szCs w:val="20"/>
        </w:rPr>
      </w:pPr>
    </w:p>
    <w:p w:rsidR="006F7817" w:rsidRPr="00D742B7" w:rsidRDefault="00E53E0F" w:rsidP="004906D5">
      <w:pPr>
        <w:pStyle w:val="ListParagraph"/>
        <w:numPr>
          <w:ilvl w:val="2"/>
          <w:numId w:val="45"/>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A vote </w:t>
      </w:r>
      <w:r w:rsidR="003D5CF3" w:rsidRPr="00D742B7">
        <w:rPr>
          <w:rFonts w:ascii="Garamond" w:hAnsi="Garamond" w:cs="Times New Roman"/>
          <w:color w:val="315D89"/>
          <w:sz w:val="20"/>
          <w:szCs w:val="20"/>
        </w:rPr>
        <w:t>shall</w:t>
      </w:r>
      <w:r w:rsidRPr="00D742B7">
        <w:rPr>
          <w:rFonts w:ascii="Garamond" w:hAnsi="Garamond" w:cs="Times New Roman"/>
          <w:color w:val="315D89"/>
          <w:sz w:val="20"/>
          <w:szCs w:val="20"/>
        </w:rPr>
        <w:t xml:space="preserve"> be certified as valid if the voter is a member of the Society</w:t>
      </w:r>
      <w:r w:rsidR="00B15658" w:rsidRPr="00D742B7">
        <w:rPr>
          <w:rFonts w:ascii="Garamond" w:hAnsi="Garamond" w:cs="Times New Roman"/>
          <w:color w:val="315D89"/>
          <w:sz w:val="20"/>
          <w:szCs w:val="20"/>
        </w:rPr>
        <w:t>, and was a member of the Society at the time of the close of nominations</w:t>
      </w:r>
      <w:r w:rsidRPr="00D742B7">
        <w:rPr>
          <w:rFonts w:ascii="Garamond" w:hAnsi="Garamond" w:cs="Times New Roman"/>
          <w:color w:val="315D89"/>
          <w:sz w:val="20"/>
          <w:szCs w:val="20"/>
        </w:rPr>
        <w:t xml:space="preserve">. For the purposes of certifying votes, the Secretary must </w:t>
      </w:r>
      <w:r w:rsidR="00B15658" w:rsidRPr="00D742B7">
        <w:rPr>
          <w:rFonts w:ascii="Garamond" w:hAnsi="Garamond" w:cs="Times New Roman"/>
          <w:color w:val="315D89"/>
          <w:sz w:val="20"/>
          <w:szCs w:val="20"/>
        </w:rPr>
        <w:t xml:space="preserve">share the </w:t>
      </w:r>
      <w:r w:rsidR="00547F19" w:rsidRPr="00D742B7">
        <w:rPr>
          <w:rFonts w:ascii="Garamond" w:hAnsi="Garamond" w:cs="Times New Roman"/>
          <w:color w:val="315D89"/>
          <w:sz w:val="20"/>
          <w:szCs w:val="20"/>
        </w:rPr>
        <w:t>membership list</w:t>
      </w:r>
      <w:r w:rsidR="00B15658" w:rsidRPr="00D742B7">
        <w:rPr>
          <w:rFonts w:ascii="Garamond" w:hAnsi="Garamond" w:cs="Times New Roman"/>
          <w:color w:val="315D89"/>
          <w:sz w:val="20"/>
          <w:szCs w:val="20"/>
        </w:rPr>
        <w:t xml:space="preserve"> with the Returning Officer. Votes may either be taken in person at the General Meeting at which the election takes place or by online voting</w:t>
      </w:r>
      <w:r w:rsidR="00B951AB" w:rsidRPr="00D742B7">
        <w:rPr>
          <w:rFonts w:ascii="Garamond" w:hAnsi="Garamond" w:cs="Times New Roman"/>
          <w:color w:val="315D89"/>
          <w:sz w:val="20"/>
          <w:szCs w:val="20"/>
        </w:rPr>
        <w:t>.</w:t>
      </w:r>
    </w:p>
    <w:p w:rsidR="006F7817" w:rsidRPr="00D742B7" w:rsidRDefault="006F7817" w:rsidP="004906D5">
      <w:pPr>
        <w:pStyle w:val="ListParagraph"/>
        <w:ind w:left="360"/>
        <w:jc w:val="both"/>
        <w:rPr>
          <w:rFonts w:ascii="Garamond" w:hAnsi="Garamond" w:cs="Times New Roman"/>
          <w:color w:val="315D89"/>
          <w:sz w:val="20"/>
          <w:szCs w:val="20"/>
        </w:rPr>
      </w:pPr>
    </w:p>
    <w:p w:rsidR="002940D1" w:rsidRPr="00D742B7" w:rsidRDefault="00B951AB" w:rsidP="004906D5">
      <w:pPr>
        <w:pStyle w:val="ListParagraph"/>
        <w:numPr>
          <w:ilvl w:val="2"/>
          <w:numId w:val="45"/>
        </w:numPr>
        <w:jc w:val="both"/>
        <w:rPr>
          <w:rFonts w:ascii="Garamond" w:hAnsi="Garamond" w:cs="Times New Roman"/>
          <w:color w:val="315D89"/>
          <w:sz w:val="20"/>
          <w:szCs w:val="20"/>
        </w:rPr>
      </w:pPr>
      <w:r w:rsidRPr="00D742B7">
        <w:rPr>
          <w:rFonts w:ascii="Garamond" w:hAnsi="Garamond" w:cs="Times New Roman"/>
          <w:color w:val="315D89"/>
          <w:sz w:val="20"/>
          <w:szCs w:val="20"/>
        </w:rPr>
        <w:lastRenderedPageBreak/>
        <w:t>Online votes must be specifically requested from the Returning Officer</w:t>
      </w:r>
      <w:r w:rsidR="002F446A" w:rsidRPr="00D742B7">
        <w:rPr>
          <w:rFonts w:ascii="Garamond" w:hAnsi="Garamond" w:cs="Times New Roman"/>
          <w:color w:val="315D89"/>
          <w:sz w:val="20"/>
          <w:szCs w:val="20"/>
        </w:rPr>
        <w:t xml:space="preserve"> and cast before the General Meeting at which the election takes place</w:t>
      </w:r>
      <w:r w:rsidRPr="00D742B7">
        <w:rPr>
          <w:rFonts w:ascii="Garamond" w:hAnsi="Garamond" w:cs="Times New Roman"/>
          <w:color w:val="315D89"/>
          <w:sz w:val="20"/>
          <w:szCs w:val="20"/>
        </w:rPr>
        <w:t>.</w:t>
      </w:r>
    </w:p>
    <w:p w:rsidR="002940D1" w:rsidRPr="00D742B7" w:rsidRDefault="002940D1" w:rsidP="004906D5">
      <w:pPr>
        <w:pStyle w:val="ListParagraph"/>
        <w:jc w:val="both"/>
        <w:rPr>
          <w:rFonts w:ascii="Garamond" w:hAnsi="Garamond" w:cs="Times New Roman"/>
          <w:color w:val="315D89"/>
          <w:sz w:val="20"/>
          <w:szCs w:val="20"/>
        </w:rPr>
      </w:pPr>
    </w:p>
    <w:p w:rsidR="00B15658" w:rsidRPr="00D742B7" w:rsidRDefault="00F609C1" w:rsidP="004906D5">
      <w:pPr>
        <w:pStyle w:val="ListParagraph"/>
        <w:numPr>
          <w:ilvl w:val="2"/>
          <w:numId w:val="45"/>
        </w:numPr>
        <w:jc w:val="both"/>
        <w:rPr>
          <w:rFonts w:ascii="Garamond" w:hAnsi="Garamond" w:cs="Times New Roman"/>
          <w:color w:val="315D89"/>
          <w:sz w:val="20"/>
          <w:szCs w:val="20"/>
        </w:rPr>
      </w:pPr>
      <w:r w:rsidRPr="00D742B7">
        <w:rPr>
          <w:rFonts w:ascii="Garamond" w:hAnsi="Garamond" w:cs="Times New Roman"/>
          <w:color w:val="315D89"/>
          <w:sz w:val="20"/>
          <w:szCs w:val="20"/>
        </w:rPr>
        <w:t>Elections take place under the following regulations:</w:t>
      </w:r>
    </w:p>
    <w:p w:rsidR="00F609C1" w:rsidRPr="00D742B7" w:rsidRDefault="00F609C1" w:rsidP="004906D5">
      <w:pPr>
        <w:pStyle w:val="ListParagraph"/>
        <w:jc w:val="both"/>
        <w:rPr>
          <w:rFonts w:ascii="Garamond" w:hAnsi="Garamond" w:cs="Times New Roman"/>
          <w:color w:val="315D89"/>
          <w:sz w:val="20"/>
          <w:szCs w:val="20"/>
        </w:rPr>
      </w:pPr>
    </w:p>
    <w:p w:rsidR="00F609C1" w:rsidRPr="00D742B7" w:rsidRDefault="00F609C1" w:rsidP="004906D5">
      <w:pPr>
        <w:pStyle w:val="ListParagraph"/>
        <w:numPr>
          <w:ilvl w:val="0"/>
          <w:numId w:val="35"/>
        </w:numPr>
        <w:jc w:val="both"/>
        <w:rPr>
          <w:rFonts w:ascii="Garamond" w:hAnsi="Garamond" w:cs="Times New Roman"/>
          <w:color w:val="315D89"/>
          <w:sz w:val="20"/>
          <w:szCs w:val="20"/>
        </w:rPr>
      </w:pPr>
      <w:r w:rsidRPr="00D742B7">
        <w:rPr>
          <w:rFonts w:ascii="Garamond" w:hAnsi="Garamond" w:cs="Times New Roman"/>
          <w:color w:val="315D89"/>
          <w:sz w:val="20"/>
          <w:szCs w:val="20"/>
        </w:rPr>
        <w:t>The elections for President, Secretary and Treasurer are run by Alternative Voting, with Re-open Nominations (RON) as an option.</w:t>
      </w:r>
    </w:p>
    <w:p w:rsidR="00F609C1" w:rsidRPr="00D742B7" w:rsidRDefault="00F609C1" w:rsidP="004906D5">
      <w:pPr>
        <w:pStyle w:val="ListParagraph"/>
        <w:jc w:val="both"/>
        <w:rPr>
          <w:rFonts w:ascii="Garamond" w:hAnsi="Garamond" w:cs="Times New Roman"/>
          <w:color w:val="315D89"/>
          <w:sz w:val="20"/>
          <w:szCs w:val="20"/>
        </w:rPr>
      </w:pPr>
    </w:p>
    <w:p w:rsidR="00F609C1" w:rsidRPr="00D742B7" w:rsidRDefault="00F609C1" w:rsidP="004906D5">
      <w:pPr>
        <w:pStyle w:val="ListParagraph"/>
        <w:numPr>
          <w:ilvl w:val="0"/>
          <w:numId w:val="35"/>
        </w:numPr>
        <w:jc w:val="both"/>
        <w:rPr>
          <w:rFonts w:ascii="Garamond" w:hAnsi="Garamond" w:cs="Times New Roman"/>
          <w:color w:val="315D89"/>
          <w:sz w:val="20"/>
          <w:szCs w:val="20"/>
        </w:rPr>
      </w:pPr>
      <w:r w:rsidRPr="00D742B7">
        <w:rPr>
          <w:rFonts w:ascii="Garamond" w:hAnsi="Garamond" w:cs="Times New Roman"/>
          <w:color w:val="315D89"/>
          <w:sz w:val="20"/>
          <w:szCs w:val="20"/>
        </w:rPr>
        <w:t>The elections for Members of the General Committee are run by Single Transferable Vote, with Re-open Nominations (RON) as an option.</w:t>
      </w:r>
    </w:p>
    <w:p w:rsidR="00F609C1" w:rsidRPr="00D742B7" w:rsidRDefault="00F609C1" w:rsidP="004906D5">
      <w:pPr>
        <w:pStyle w:val="ListParagraph"/>
        <w:jc w:val="both"/>
        <w:rPr>
          <w:rFonts w:ascii="Garamond" w:hAnsi="Garamond" w:cs="Times New Roman"/>
          <w:color w:val="315D89"/>
          <w:sz w:val="20"/>
          <w:szCs w:val="20"/>
        </w:rPr>
      </w:pPr>
    </w:p>
    <w:p w:rsidR="00F609C1" w:rsidRPr="00D742B7" w:rsidRDefault="00F609C1" w:rsidP="004906D5">
      <w:pPr>
        <w:pStyle w:val="ListParagraph"/>
        <w:numPr>
          <w:ilvl w:val="0"/>
          <w:numId w:val="35"/>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For votes in person, the ballot paper must contain the details outlined in </w:t>
      </w:r>
      <w:hyperlink w:anchor="Art6S5" w:history="1">
        <w:r w:rsidR="00346387" w:rsidRPr="00346387">
          <w:rPr>
            <w:rStyle w:val="Hyperlink"/>
            <w:rFonts w:ascii="Garamond" w:hAnsi="Garamond" w:cs="Times New Roman"/>
            <w:sz w:val="20"/>
            <w:szCs w:val="20"/>
          </w:rPr>
          <w:t>Article VI Section V Clause 2</w:t>
        </w:r>
      </w:hyperlink>
      <w:r w:rsidRPr="00D742B7">
        <w:rPr>
          <w:rFonts w:ascii="Garamond" w:hAnsi="Garamond" w:cs="Times New Roman"/>
          <w:color w:val="315D89"/>
          <w:sz w:val="20"/>
          <w:szCs w:val="20"/>
        </w:rPr>
        <w:t xml:space="preserve"> of all successful nominations except the manifestos. Its formatting must not favour any particular candidate. Candidates must be listed by alphabetical order of surnames.</w:t>
      </w:r>
    </w:p>
    <w:p w:rsidR="00F609C1" w:rsidRPr="00D742B7" w:rsidRDefault="00F609C1" w:rsidP="004906D5">
      <w:pPr>
        <w:pStyle w:val="ListParagraph"/>
        <w:jc w:val="both"/>
        <w:rPr>
          <w:rFonts w:ascii="Garamond" w:hAnsi="Garamond" w:cs="Times New Roman"/>
          <w:color w:val="315D89"/>
          <w:sz w:val="20"/>
          <w:szCs w:val="20"/>
        </w:rPr>
      </w:pPr>
    </w:p>
    <w:p w:rsidR="00F609C1" w:rsidRPr="00D742B7" w:rsidRDefault="00F609C1" w:rsidP="004906D5">
      <w:pPr>
        <w:pStyle w:val="ListParagraph"/>
        <w:numPr>
          <w:ilvl w:val="0"/>
          <w:numId w:val="35"/>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Votes </w:t>
      </w:r>
      <w:r w:rsidR="003D5CF3" w:rsidRPr="00D742B7">
        <w:rPr>
          <w:rFonts w:ascii="Garamond" w:hAnsi="Garamond" w:cs="Times New Roman"/>
          <w:color w:val="315D89"/>
          <w:sz w:val="20"/>
          <w:szCs w:val="20"/>
        </w:rPr>
        <w:t>shall</w:t>
      </w:r>
      <w:r w:rsidRPr="00D742B7">
        <w:rPr>
          <w:rFonts w:ascii="Garamond" w:hAnsi="Garamond" w:cs="Times New Roman"/>
          <w:color w:val="315D89"/>
          <w:sz w:val="20"/>
          <w:szCs w:val="20"/>
        </w:rPr>
        <w:t xml:space="preserve"> be counted after the close of polls by the Returning Officer and anyone they appoint to help count the ballot. Only sitting members of the Committee, electoral candidates and </w:t>
      </w:r>
      <w:r w:rsidR="002F446A" w:rsidRPr="00D742B7">
        <w:rPr>
          <w:rFonts w:ascii="Garamond" w:hAnsi="Garamond" w:cs="Times New Roman"/>
          <w:color w:val="315D89"/>
          <w:sz w:val="20"/>
          <w:szCs w:val="20"/>
        </w:rPr>
        <w:t>not more than</w:t>
      </w:r>
      <w:r w:rsidRPr="00D742B7">
        <w:rPr>
          <w:rFonts w:ascii="Garamond" w:hAnsi="Garamond" w:cs="Times New Roman"/>
          <w:color w:val="315D89"/>
          <w:sz w:val="20"/>
          <w:szCs w:val="20"/>
        </w:rPr>
        <w:t xml:space="preserve"> two of their representatives may supervise the counting.</w:t>
      </w:r>
    </w:p>
    <w:p w:rsidR="00F609C1" w:rsidRPr="00D742B7" w:rsidRDefault="00F609C1" w:rsidP="004906D5">
      <w:pPr>
        <w:pStyle w:val="ListParagraph"/>
        <w:jc w:val="both"/>
        <w:rPr>
          <w:rFonts w:ascii="Garamond" w:hAnsi="Garamond" w:cs="Times New Roman"/>
          <w:color w:val="315D89"/>
          <w:sz w:val="20"/>
          <w:szCs w:val="20"/>
        </w:rPr>
      </w:pPr>
    </w:p>
    <w:p w:rsidR="00F609C1" w:rsidRPr="00D742B7" w:rsidRDefault="00F609C1" w:rsidP="004906D5">
      <w:pPr>
        <w:pStyle w:val="ListParagraph"/>
        <w:numPr>
          <w:ilvl w:val="0"/>
          <w:numId w:val="35"/>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The result </w:t>
      </w:r>
      <w:r w:rsidR="003D5CF3" w:rsidRPr="00D742B7">
        <w:rPr>
          <w:rFonts w:ascii="Garamond" w:hAnsi="Garamond" w:cs="Times New Roman"/>
          <w:color w:val="315D89"/>
          <w:sz w:val="20"/>
          <w:szCs w:val="20"/>
        </w:rPr>
        <w:t>shall</w:t>
      </w:r>
      <w:r w:rsidRPr="00D742B7">
        <w:rPr>
          <w:rFonts w:ascii="Garamond" w:hAnsi="Garamond" w:cs="Times New Roman"/>
          <w:color w:val="315D89"/>
          <w:sz w:val="20"/>
          <w:szCs w:val="20"/>
        </w:rPr>
        <w:t xml:space="preserve"> be announced in person by the Returning Officer after the voting is completed. The </w:t>
      </w:r>
      <w:r w:rsidR="002F446A" w:rsidRPr="00D742B7">
        <w:rPr>
          <w:rFonts w:ascii="Garamond" w:hAnsi="Garamond" w:cs="Times New Roman"/>
          <w:color w:val="315D89"/>
          <w:sz w:val="20"/>
          <w:szCs w:val="20"/>
        </w:rPr>
        <w:t>Secretary shall</w:t>
      </w:r>
      <w:r w:rsidRPr="00D742B7">
        <w:rPr>
          <w:rFonts w:ascii="Garamond" w:hAnsi="Garamond" w:cs="Times New Roman"/>
          <w:color w:val="315D89"/>
          <w:sz w:val="20"/>
          <w:szCs w:val="20"/>
        </w:rPr>
        <w:t xml:space="preserve"> publicise the results of the ballot to members of the Society within twenty-four hours of t</w:t>
      </w:r>
      <w:r w:rsidR="002F446A" w:rsidRPr="00D742B7">
        <w:rPr>
          <w:rFonts w:ascii="Garamond" w:hAnsi="Garamond" w:cs="Times New Roman"/>
          <w:color w:val="315D89"/>
          <w:sz w:val="20"/>
          <w:szCs w:val="20"/>
        </w:rPr>
        <w:t>he result being announced. The Secretary</w:t>
      </w:r>
      <w:r w:rsidR="002940D1" w:rsidRPr="00D742B7">
        <w:rPr>
          <w:rFonts w:ascii="Garamond" w:hAnsi="Garamond" w:cs="Times New Roman"/>
          <w:color w:val="315D89"/>
          <w:sz w:val="20"/>
          <w:szCs w:val="20"/>
        </w:rPr>
        <w:t xml:space="preserve"> must make available results totals upon request to any member of the Society, including total votes, total votes for each candidate and the number of rejected ballots</w:t>
      </w:r>
      <w:r w:rsidRPr="00D742B7">
        <w:rPr>
          <w:rFonts w:ascii="Garamond" w:hAnsi="Garamond" w:cs="Times New Roman"/>
          <w:color w:val="315D89"/>
          <w:sz w:val="20"/>
          <w:szCs w:val="20"/>
        </w:rPr>
        <w:t>.</w:t>
      </w:r>
    </w:p>
    <w:p w:rsidR="00F609C1" w:rsidRPr="00D742B7" w:rsidRDefault="00F609C1" w:rsidP="004906D5">
      <w:pPr>
        <w:pStyle w:val="ListParagraph"/>
        <w:jc w:val="both"/>
        <w:rPr>
          <w:rFonts w:ascii="Garamond" w:hAnsi="Garamond" w:cs="Times New Roman"/>
          <w:color w:val="315D89"/>
          <w:sz w:val="20"/>
          <w:szCs w:val="20"/>
        </w:rPr>
      </w:pPr>
    </w:p>
    <w:p w:rsidR="006F7817" w:rsidRPr="00D742B7" w:rsidRDefault="00F609C1" w:rsidP="004906D5">
      <w:pPr>
        <w:pStyle w:val="ListParagraph"/>
        <w:numPr>
          <w:ilvl w:val="2"/>
          <w:numId w:val="45"/>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In dialogue with the Committee, the Returning Officer may organise hustings for elections, to be held at the General Meeting in which the election takes place or outside of it. Any hustings held outside of the General Meeting may only be organised if each candidate for the Office to be </w:t>
      </w:r>
      <w:proofErr w:type="spellStart"/>
      <w:proofErr w:type="gramStart"/>
      <w:r w:rsidRPr="00D742B7">
        <w:rPr>
          <w:rFonts w:ascii="Garamond" w:hAnsi="Garamond" w:cs="Times New Roman"/>
          <w:color w:val="315D89"/>
          <w:sz w:val="20"/>
          <w:szCs w:val="20"/>
        </w:rPr>
        <w:t>husted</w:t>
      </w:r>
      <w:proofErr w:type="spellEnd"/>
      <w:proofErr w:type="gramEnd"/>
      <w:r w:rsidRPr="00D742B7">
        <w:rPr>
          <w:rFonts w:ascii="Garamond" w:hAnsi="Garamond" w:cs="Times New Roman"/>
          <w:color w:val="315D89"/>
          <w:sz w:val="20"/>
          <w:szCs w:val="20"/>
        </w:rPr>
        <w:t xml:space="preserve"> agrees to attend or is able to attend and declines to do so.</w:t>
      </w:r>
    </w:p>
    <w:p w:rsidR="002F446A" w:rsidRPr="00D742B7" w:rsidRDefault="002F446A" w:rsidP="004906D5">
      <w:pPr>
        <w:pStyle w:val="ListParagraph"/>
        <w:jc w:val="both"/>
        <w:rPr>
          <w:rFonts w:ascii="Garamond" w:hAnsi="Garamond" w:cs="Times New Roman"/>
          <w:color w:val="315D89"/>
          <w:sz w:val="20"/>
          <w:szCs w:val="20"/>
        </w:rPr>
      </w:pPr>
    </w:p>
    <w:p w:rsidR="00F609C1" w:rsidRPr="00D742B7" w:rsidRDefault="00F609C1" w:rsidP="004906D5">
      <w:pPr>
        <w:pStyle w:val="ListParagraph"/>
        <w:numPr>
          <w:ilvl w:val="2"/>
          <w:numId w:val="45"/>
        </w:numPr>
        <w:jc w:val="both"/>
        <w:rPr>
          <w:rFonts w:ascii="Garamond" w:hAnsi="Garamond" w:cs="Times New Roman"/>
          <w:color w:val="315D89"/>
          <w:sz w:val="20"/>
          <w:szCs w:val="20"/>
        </w:rPr>
      </w:pPr>
      <w:r w:rsidRPr="00D742B7">
        <w:rPr>
          <w:rFonts w:ascii="Garamond" w:hAnsi="Garamond" w:cs="Times New Roman"/>
          <w:color w:val="315D89"/>
          <w:sz w:val="20"/>
          <w:szCs w:val="20"/>
        </w:rPr>
        <w:t>A person commits electoral malpractice if they:</w:t>
      </w:r>
    </w:p>
    <w:p w:rsidR="00F609C1" w:rsidRPr="00D742B7" w:rsidRDefault="00F609C1" w:rsidP="004906D5">
      <w:pPr>
        <w:pStyle w:val="ListParagraph"/>
        <w:jc w:val="both"/>
        <w:rPr>
          <w:rFonts w:ascii="Garamond" w:hAnsi="Garamond" w:cs="Times New Roman"/>
          <w:color w:val="315D89"/>
          <w:sz w:val="20"/>
          <w:szCs w:val="20"/>
        </w:rPr>
      </w:pPr>
    </w:p>
    <w:p w:rsidR="00F609C1" w:rsidRPr="00D742B7" w:rsidRDefault="00F609C1" w:rsidP="004906D5">
      <w:pPr>
        <w:pStyle w:val="ListParagraph"/>
        <w:numPr>
          <w:ilvl w:val="0"/>
          <w:numId w:val="34"/>
        </w:numPr>
        <w:jc w:val="both"/>
        <w:rPr>
          <w:rFonts w:ascii="Garamond" w:hAnsi="Garamond" w:cs="Times New Roman"/>
          <w:color w:val="315D89"/>
          <w:sz w:val="20"/>
          <w:szCs w:val="20"/>
        </w:rPr>
      </w:pPr>
      <w:r w:rsidRPr="00D742B7">
        <w:rPr>
          <w:rFonts w:ascii="Garamond" w:hAnsi="Garamond" w:cs="Times New Roman"/>
          <w:color w:val="315D89"/>
          <w:sz w:val="20"/>
          <w:szCs w:val="20"/>
        </w:rPr>
        <w:t>vote multiple times in the same election for the same office;</w:t>
      </w:r>
    </w:p>
    <w:p w:rsidR="00F609C1" w:rsidRPr="00D742B7" w:rsidRDefault="00F609C1" w:rsidP="004906D5">
      <w:pPr>
        <w:pStyle w:val="ListParagraph"/>
        <w:numPr>
          <w:ilvl w:val="0"/>
          <w:numId w:val="34"/>
        </w:numPr>
        <w:jc w:val="both"/>
        <w:rPr>
          <w:rFonts w:ascii="Garamond" w:hAnsi="Garamond" w:cs="Times New Roman"/>
          <w:color w:val="315D89"/>
          <w:sz w:val="20"/>
          <w:szCs w:val="20"/>
        </w:rPr>
      </w:pPr>
      <w:r w:rsidRPr="00D742B7">
        <w:rPr>
          <w:rFonts w:ascii="Garamond" w:hAnsi="Garamond" w:cs="Times New Roman"/>
          <w:color w:val="315D89"/>
          <w:sz w:val="20"/>
          <w:szCs w:val="20"/>
        </w:rPr>
        <w:t>spend any money for the purpose of soliciting votes;</w:t>
      </w:r>
    </w:p>
    <w:p w:rsidR="00F609C1" w:rsidRPr="00D742B7" w:rsidRDefault="00F609C1" w:rsidP="004906D5">
      <w:pPr>
        <w:pStyle w:val="ListParagraph"/>
        <w:numPr>
          <w:ilvl w:val="0"/>
          <w:numId w:val="34"/>
        </w:numPr>
        <w:jc w:val="both"/>
        <w:rPr>
          <w:rFonts w:ascii="Garamond" w:hAnsi="Garamond" w:cs="Times New Roman"/>
          <w:color w:val="315D89"/>
          <w:sz w:val="20"/>
          <w:szCs w:val="20"/>
        </w:rPr>
      </w:pPr>
      <w:r w:rsidRPr="00D742B7">
        <w:rPr>
          <w:rFonts w:ascii="Garamond" w:hAnsi="Garamond" w:cs="Times New Roman"/>
          <w:color w:val="315D89"/>
          <w:sz w:val="20"/>
          <w:szCs w:val="20"/>
        </w:rPr>
        <w:t>lie – whether knowingly or unknowingly – about another candidate in the election;</w:t>
      </w:r>
    </w:p>
    <w:p w:rsidR="00F609C1" w:rsidRPr="00D742B7" w:rsidRDefault="00F609C1" w:rsidP="004906D5">
      <w:pPr>
        <w:pStyle w:val="ListParagraph"/>
        <w:numPr>
          <w:ilvl w:val="0"/>
          <w:numId w:val="34"/>
        </w:numPr>
        <w:jc w:val="both"/>
        <w:rPr>
          <w:rFonts w:ascii="Garamond" w:hAnsi="Garamond" w:cs="Times New Roman"/>
          <w:color w:val="315D89"/>
          <w:sz w:val="20"/>
          <w:szCs w:val="20"/>
        </w:rPr>
      </w:pPr>
      <w:r w:rsidRPr="00D742B7">
        <w:rPr>
          <w:rFonts w:ascii="Garamond" w:hAnsi="Garamond" w:cs="Times New Roman"/>
          <w:color w:val="315D89"/>
          <w:sz w:val="20"/>
          <w:szCs w:val="20"/>
        </w:rPr>
        <w:t>export, blackmail or intimidate in connection with the election;</w:t>
      </w:r>
    </w:p>
    <w:p w:rsidR="00F609C1" w:rsidRPr="00D742B7" w:rsidRDefault="00F609C1" w:rsidP="004906D5">
      <w:pPr>
        <w:pStyle w:val="ListParagraph"/>
        <w:numPr>
          <w:ilvl w:val="0"/>
          <w:numId w:val="34"/>
        </w:numPr>
        <w:jc w:val="both"/>
        <w:rPr>
          <w:rFonts w:ascii="Garamond" w:hAnsi="Garamond" w:cs="Times New Roman"/>
          <w:color w:val="315D89"/>
          <w:sz w:val="20"/>
          <w:szCs w:val="20"/>
        </w:rPr>
      </w:pPr>
      <w:r w:rsidRPr="00D742B7">
        <w:rPr>
          <w:rFonts w:ascii="Garamond" w:hAnsi="Garamond" w:cs="Times New Roman"/>
          <w:color w:val="315D89"/>
          <w:sz w:val="20"/>
          <w:szCs w:val="20"/>
        </w:rPr>
        <w:t>impersonate another member in order to gain access to a ballot, or to solicit votes for the election;</w:t>
      </w:r>
    </w:p>
    <w:p w:rsidR="00F609C1" w:rsidRPr="00D742B7" w:rsidRDefault="00F609C1" w:rsidP="004906D5">
      <w:pPr>
        <w:pStyle w:val="ListParagraph"/>
        <w:numPr>
          <w:ilvl w:val="0"/>
          <w:numId w:val="34"/>
        </w:numPr>
        <w:jc w:val="both"/>
        <w:rPr>
          <w:rFonts w:ascii="Garamond" w:hAnsi="Garamond" w:cs="Times New Roman"/>
          <w:color w:val="315D89"/>
          <w:sz w:val="20"/>
          <w:szCs w:val="20"/>
        </w:rPr>
      </w:pPr>
      <w:r w:rsidRPr="00D742B7">
        <w:rPr>
          <w:rFonts w:ascii="Garamond" w:hAnsi="Garamond" w:cs="Times New Roman"/>
          <w:color w:val="315D89"/>
          <w:sz w:val="20"/>
          <w:szCs w:val="20"/>
        </w:rPr>
        <w:t>breach the secrecy of the count or the election;</w:t>
      </w:r>
    </w:p>
    <w:p w:rsidR="0067581A" w:rsidRPr="00D742B7" w:rsidRDefault="00F609C1" w:rsidP="004906D5">
      <w:pPr>
        <w:pStyle w:val="ListParagraph"/>
        <w:numPr>
          <w:ilvl w:val="0"/>
          <w:numId w:val="34"/>
        </w:numPr>
        <w:jc w:val="both"/>
        <w:rPr>
          <w:rFonts w:ascii="Garamond" w:hAnsi="Garamond" w:cs="Times New Roman"/>
          <w:color w:val="315D89"/>
          <w:sz w:val="20"/>
          <w:szCs w:val="20"/>
        </w:rPr>
      </w:pPr>
      <w:proofErr w:type="gramStart"/>
      <w:r w:rsidRPr="00D742B7">
        <w:rPr>
          <w:rFonts w:ascii="Garamond" w:hAnsi="Garamond" w:cs="Times New Roman"/>
          <w:color w:val="315D89"/>
          <w:sz w:val="20"/>
          <w:szCs w:val="20"/>
        </w:rPr>
        <w:t>act</w:t>
      </w:r>
      <w:proofErr w:type="gramEnd"/>
      <w:r w:rsidRPr="00D742B7">
        <w:rPr>
          <w:rFonts w:ascii="Garamond" w:hAnsi="Garamond" w:cs="Times New Roman"/>
          <w:color w:val="315D89"/>
          <w:sz w:val="20"/>
          <w:szCs w:val="20"/>
        </w:rPr>
        <w:t xml:space="preserve"> in a matter deemed by the Returning Officer to be in bad faith and breaching the spirit of the electoral regulations in </w:t>
      </w:r>
      <w:hyperlink w:anchor="Art6S5" w:history="1">
        <w:r w:rsidR="00346387" w:rsidRPr="00346387">
          <w:rPr>
            <w:rStyle w:val="Hyperlink"/>
            <w:rFonts w:ascii="Garamond" w:hAnsi="Garamond" w:cs="Times New Roman"/>
            <w:sz w:val="20"/>
            <w:szCs w:val="20"/>
          </w:rPr>
          <w:t>Article VI Section V</w:t>
        </w:r>
      </w:hyperlink>
      <w:r w:rsidRPr="00D742B7">
        <w:rPr>
          <w:rFonts w:ascii="Garamond" w:hAnsi="Garamond" w:cs="Times New Roman"/>
          <w:color w:val="315D89"/>
          <w:sz w:val="20"/>
          <w:szCs w:val="20"/>
        </w:rPr>
        <w:t>.</w:t>
      </w:r>
    </w:p>
    <w:p w:rsidR="001D1A7D" w:rsidRDefault="001D1A7D" w:rsidP="004906D5">
      <w:pPr>
        <w:pStyle w:val="ListParagraph"/>
        <w:jc w:val="both"/>
        <w:rPr>
          <w:rFonts w:ascii="Garamond" w:hAnsi="Garamond" w:cs="Times New Roman"/>
          <w:color w:val="315D89"/>
          <w:sz w:val="20"/>
          <w:szCs w:val="20"/>
        </w:rPr>
      </w:pPr>
    </w:p>
    <w:p w:rsidR="00D742B7" w:rsidRDefault="00D742B7" w:rsidP="004906D5">
      <w:pPr>
        <w:pStyle w:val="ListParagraph"/>
        <w:jc w:val="both"/>
        <w:rPr>
          <w:rFonts w:ascii="Garamond" w:hAnsi="Garamond" w:cs="Times New Roman"/>
          <w:color w:val="315D89"/>
          <w:sz w:val="20"/>
          <w:szCs w:val="20"/>
        </w:rPr>
      </w:pPr>
    </w:p>
    <w:p w:rsidR="00D742B7" w:rsidRDefault="00D742B7" w:rsidP="001D1A7D">
      <w:pPr>
        <w:pStyle w:val="ListParagraph"/>
        <w:rPr>
          <w:rFonts w:ascii="Garamond" w:hAnsi="Garamond" w:cs="Times New Roman"/>
          <w:color w:val="315D89"/>
          <w:sz w:val="20"/>
          <w:szCs w:val="20"/>
        </w:rPr>
      </w:pPr>
    </w:p>
    <w:p w:rsidR="00D742B7" w:rsidRDefault="00D742B7" w:rsidP="001D1A7D">
      <w:pPr>
        <w:pStyle w:val="ListParagraph"/>
        <w:rPr>
          <w:rFonts w:ascii="Garamond" w:hAnsi="Garamond" w:cs="Times New Roman"/>
          <w:color w:val="315D89"/>
          <w:sz w:val="20"/>
          <w:szCs w:val="20"/>
        </w:rPr>
      </w:pPr>
    </w:p>
    <w:p w:rsidR="00D742B7" w:rsidRDefault="00D742B7" w:rsidP="001D1A7D">
      <w:pPr>
        <w:pStyle w:val="ListParagraph"/>
        <w:rPr>
          <w:rFonts w:ascii="Garamond" w:hAnsi="Garamond" w:cs="Times New Roman"/>
          <w:color w:val="315D89"/>
          <w:sz w:val="20"/>
          <w:szCs w:val="20"/>
        </w:rPr>
      </w:pPr>
    </w:p>
    <w:p w:rsidR="00D742B7" w:rsidRDefault="00D742B7" w:rsidP="001D1A7D">
      <w:pPr>
        <w:pStyle w:val="ListParagraph"/>
        <w:rPr>
          <w:rFonts w:ascii="Garamond" w:hAnsi="Garamond" w:cs="Times New Roman"/>
          <w:color w:val="315D89"/>
          <w:sz w:val="20"/>
          <w:szCs w:val="20"/>
        </w:rPr>
      </w:pPr>
    </w:p>
    <w:p w:rsidR="00D742B7" w:rsidRDefault="00D742B7" w:rsidP="001D1A7D">
      <w:pPr>
        <w:pStyle w:val="ListParagraph"/>
        <w:rPr>
          <w:rFonts w:ascii="Garamond" w:hAnsi="Garamond" w:cs="Times New Roman"/>
          <w:color w:val="315D89"/>
          <w:sz w:val="20"/>
          <w:szCs w:val="20"/>
        </w:rPr>
      </w:pPr>
    </w:p>
    <w:p w:rsidR="00D742B7" w:rsidRDefault="00D742B7" w:rsidP="001D1A7D">
      <w:pPr>
        <w:pStyle w:val="ListParagraph"/>
        <w:rPr>
          <w:rFonts w:ascii="Garamond" w:hAnsi="Garamond" w:cs="Times New Roman"/>
          <w:color w:val="315D89"/>
          <w:sz w:val="20"/>
          <w:szCs w:val="20"/>
        </w:rPr>
      </w:pPr>
    </w:p>
    <w:p w:rsidR="00D742B7" w:rsidRDefault="00D742B7" w:rsidP="001D1A7D">
      <w:pPr>
        <w:pStyle w:val="ListParagraph"/>
        <w:rPr>
          <w:rFonts w:ascii="Garamond" w:hAnsi="Garamond" w:cs="Times New Roman"/>
          <w:color w:val="315D89"/>
          <w:sz w:val="20"/>
          <w:szCs w:val="20"/>
        </w:rPr>
      </w:pPr>
    </w:p>
    <w:p w:rsidR="00D742B7" w:rsidRDefault="00D742B7" w:rsidP="001D1A7D">
      <w:pPr>
        <w:pStyle w:val="ListParagraph"/>
        <w:rPr>
          <w:rFonts w:ascii="Garamond" w:hAnsi="Garamond" w:cs="Times New Roman"/>
          <w:color w:val="315D89"/>
          <w:sz w:val="20"/>
          <w:szCs w:val="20"/>
        </w:rPr>
      </w:pPr>
    </w:p>
    <w:p w:rsidR="00D742B7" w:rsidRDefault="00D742B7" w:rsidP="001D1A7D">
      <w:pPr>
        <w:pStyle w:val="ListParagraph"/>
        <w:rPr>
          <w:rFonts w:ascii="Garamond" w:hAnsi="Garamond" w:cs="Times New Roman"/>
          <w:color w:val="315D89"/>
          <w:sz w:val="20"/>
          <w:szCs w:val="20"/>
        </w:rPr>
      </w:pPr>
    </w:p>
    <w:p w:rsidR="00D742B7" w:rsidRPr="005D6292" w:rsidRDefault="00D742B7" w:rsidP="005D6292">
      <w:pPr>
        <w:rPr>
          <w:rFonts w:ascii="Garamond" w:hAnsi="Garamond" w:cs="Times New Roman"/>
          <w:color w:val="315D89"/>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5545"/>
        <w:gridCol w:w="1849"/>
      </w:tblGrid>
      <w:tr w:rsidR="004D4B84" w:rsidRPr="00D742B7" w:rsidTr="009D2CAB">
        <w:tc>
          <w:tcPr>
            <w:tcW w:w="1848" w:type="dxa"/>
            <w:vAlign w:val="center"/>
          </w:tcPr>
          <w:p w:rsidR="004D4B84" w:rsidRPr="00D742B7" w:rsidRDefault="004D4B84" w:rsidP="009D2CAB">
            <w:pPr>
              <w:jc w:val="center"/>
              <w:rPr>
                <w:rFonts w:ascii="Garamond" w:hAnsi="Garamond" w:cs="Times New Roman"/>
                <w:b/>
                <w:color w:val="315D89"/>
                <w:sz w:val="20"/>
                <w:szCs w:val="20"/>
              </w:rPr>
            </w:pPr>
            <w:bookmarkStart w:id="19" w:name="Art7" w:colFirst="0" w:colLast="3"/>
            <w:r w:rsidRPr="00D742B7">
              <w:rPr>
                <w:rFonts w:ascii="Garamond" w:hAnsi="Garamond" w:cs="Times New Roman"/>
                <w:b/>
                <w:noProof/>
                <w:color w:val="315D89"/>
                <w:sz w:val="20"/>
                <w:szCs w:val="20"/>
                <w:lang w:eastAsia="en-GB"/>
              </w:rPr>
              <w:lastRenderedPageBreak/>
              <w:drawing>
                <wp:inline distT="0" distB="0" distL="0" distR="0" wp14:anchorId="110FF306" wp14:editId="2BEAE501">
                  <wp:extent cx="424543" cy="42454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3430" cy="413430"/>
                          </a:xfrm>
                          <a:prstGeom prst="rect">
                            <a:avLst/>
                          </a:prstGeom>
                        </pic:spPr>
                      </pic:pic>
                    </a:graphicData>
                  </a:graphic>
                </wp:inline>
              </w:drawing>
            </w:r>
          </w:p>
        </w:tc>
        <w:tc>
          <w:tcPr>
            <w:tcW w:w="5545" w:type="dxa"/>
            <w:vAlign w:val="center"/>
          </w:tcPr>
          <w:p w:rsidR="004D4B84" w:rsidRPr="00D742B7" w:rsidRDefault="004D4B84" w:rsidP="004D4B84">
            <w:pPr>
              <w:jc w:val="center"/>
              <w:rPr>
                <w:rFonts w:ascii="Garamond" w:hAnsi="Garamond" w:cs="Times New Roman"/>
                <w:b/>
                <w:color w:val="315D89"/>
                <w:sz w:val="20"/>
                <w:szCs w:val="20"/>
              </w:rPr>
            </w:pPr>
            <w:r w:rsidRPr="00D742B7">
              <w:rPr>
                <w:rFonts w:ascii="Garamond" w:hAnsi="Garamond" w:cs="Times New Roman"/>
                <w:b/>
                <w:color w:val="315D89"/>
                <w:szCs w:val="20"/>
              </w:rPr>
              <w:t>Article VII</w:t>
            </w:r>
            <w:r w:rsidRPr="00D742B7">
              <w:rPr>
                <w:rFonts w:ascii="Garamond" w:hAnsi="Garamond" w:cs="Times New Roman"/>
                <w:b/>
                <w:color w:val="315D89"/>
                <w:szCs w:val="20"/>
              </w:rPr>
              <w:br/>
              <w:t>Indemnity</w:t>
            </w:r>
          </w:p>
        </w:tc>
        <w:tc>
          <w:tcPr>
            <w:tcW w:w="1849" w:type="dxa"/>
            <w:vAlign w:val="center"/>
          </w:tcPr>
          <w:p w:rsidR="004D4B84" w:rsidRPr="00D742B7" w:rsidRDefault="004D4B84" w:rsidP="009D2CAB">
            <w:pPr>
              <w:jc w:val="center"/>
              <w:rPr>
                <w:rFonts w:ascii="Garamond" w:hAnsi="Garamond" w:cs="Times New Roman"/>
                <w:b/>
                <w:color w:val="315D89"/>
                <w:sz w:val="20"/>
                <w:szCs w:val="20"/>
              </w:rPr>
            </w:pPr>
            <w:r w:rsidRPr="00D742B7">
              <w:rPr>
                <w:rFonts w:ascii="Garamond" w:hAnsi="Garamond" w:cs="Times New Roman"/>
                <w:b/>
                <w:noProof/>
                <w:color w:val="315D89"/>
                <w:sz w:val="20"/>
                <w:szCs w:val="20"/>
                <w:lang w:eastAsia="en-GB"/>
              </w:rPr>
              <w:drawing>
                <wp:inline distT="0" distB="0" distL="0" distR="0" wp14:anchorId="6D601733" wp14:editId="1A66F671">
                  <wp:extent cx="424543" cy="42454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3430" cy="413430"/>
                          </a:xfrm>
                          <a:prstGeom prst="rect">
                            <a:avLst/>
                          </a:prstGeom>
                        </pic:spPr>
                      </pic:pic>
                    </a:graphicData>
                  </a:graphic>
                </wp:inline>
              </w:drawing>
            </w:r>
          </w:p>
        </w:tc>
      </w:tr>
      <w:bookmarkEnd w:id="19"/>
    </w:tbl>
    <w:p w:rsidR="002940D1" w:rsidRPr="00D742B7" w:rsidRDefault="002940D1" w:rsidP="008113D1">
      <w:pPr>
        <w:jc w:val="both"/>
        <w:rPr>
          <w:rFonts w:ascii="Garamond" w:hAnsi="Garamond" w:cs="Times New Roman"/>
          <w:b/>
          <w:color w:val="315D89"/>
          <w:sz w:val="20"/>
          <w:szCs w:val="20"/>
        </w:rPr>
      </w:pPr>
    </w:p>
    <w:p w:rsidR="000A528B" w:rsidRPr="00D742B7" w:rsidRDefault="000A528B" w:rsidP="004906D5">
      <w:pPr>
        <w:pStyle w:val="ListParagraph"/>
        <w:numPr>
          <w:ilvl w:val="1"/>
          <w:numId w:val="25"/>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So far as may be permitted by law, every member of the Committee and every officer of the </w:t>
      </w:r>
      <w:r w:rsidR="004A26BF" w:rsidRPr="00D742B7">
        <w:rPr>
          <w:rFonts w:ascii="Garamond" w:hAnsi="Garamond" w:cs="Times New Roman"/>
          <w:color w:val="315D89"/>
          <w:sz w:val="20"/>
          <w:szCs w:val="20"/>
        </w:rPr>
        <w:t>Society</w:t>
      </w:r>
      <w:r w:rsidRPr="00D742B7">
        <w:rPr>
          <w:rFonts w:ascii="Garamond" w:hAnsi="Garamond" w:cs="Times New Roman"/>
          <w:color w:val="315D89"/>
          <w:sz w:val="20"/>
          <w:szCs w:val="20"/>
        </w:rPr>
        <w:t xml:space="preserve"> </w:t>
      </w:r>
      <w:r w:rsidR="004A26BF" w:rsidRPr="00D742B7">
        <w:rPr>
          <w:rFonts w:ascii="Garamond" w:hAnsi="Garamond" w:cs="Times New Roman"/>
          <w:color w:val="315D89"/>
          <w:sz w:val="20"/>
          <w:szCs w:val="20"/>
        </w:rPr>
        <w:t>(each a ‘relevant officer’</w:t>
      </w:r>
      <w:r w:rsidRPr="00D742B7">
        <w:rPr>
          <w:rFonts w:ascii="Garamond" w:hAnsi="Garamond" w:cs="Times New Roman"/>
          <w:color w:val="315D89"/>
          <w:sz w:val="20"/>
          <w:szCs w:val="20"/>
        </w:rPr>
        <w:t xml:space="preserve">) shall be entitled to be indemnified out of the </w:t>
      </w:r>
      <w:r w:rsidR="002940D1" w:rsidRPr="00D742B7">
        <w:rPr>
          <w:rFonts w:ascii="Garamond" w:hAnsi="Garamond" w:cs="Times New Roman"/>
          <w:color w:val="315D89"/>
          <w:sz w:val="20"/>
          <w:szCs w:val="20"/>
        </w:rPr>
        <w:t>Society’s</w:t>
      </w:r>
      <w:r w:rsidRPr="00D742B7">
        <w:rPr>
          <w:rFonts w:ascii="Garamond" w:hAnsi="Garamond" w:cs="Times New Roman"/>
          <w:color w:val="315D89"/>
          <w:sz w:val="20"/>
          <w:szCs w:val="20"/>
        </w:rPr>
        <w:t xml:space="preserve"> assets against all costs, charges, losses, expenses and liabilities incurred by the relevant officer in the execution or discharge of duties as a relevant officer or the exercise of powers as a relevant officer, or otherwise properly in relation to or in connection with the relevant officer’s duties. This indemnity extends to any liability incurred by a relevant officer in defending any proceedings, civil or criminal, which relate to anything done or omitted or alleged to have been done or omitted by the relevant officer in that capacity and in which judgement is given in the relevant officer’s favour (or the proceedings are otherwise disposed of without any finding or admission of any material breach of duty on the relevant officer’s part), or in which the relevant officer is acquitted, or in connection with any application under any statute for relief from liability in respect of any such act or omission in which relief is granted to the relevant officer by the Court.</w:t>
      </w:r>
    </w:p>
    <w:p w:rsidR="000A528B" w:rsidRPr="00D742B7" w:rsidRDefault="000A528B" w:rsidP="004906D5">
      <w:pPr>
        <w:pStyle w:val="ListParagraph"/>
        <w:ind w:left="360"/>
        <w:jc w:val="both"/>
        <w:rPr>
          <w:rFonts w:ascii="Garamond" w:hAnsi="Garamond" w:cs="Times New Roman"/>
          <w:color w:val="315D89"/>
          <w:sz w:val="20"/>
          <w:szCs w:val="20"/>
        </w:rPr>
      </w:pPr>
    </w:p>
    <w:p w:rsidR="006F7817" w:rsidRPr="00D742B7" w:rsidRDefault="000A528B" w:rsidP="004906D5">
      <w:pPr>
        <w:pStyle w:val="ListParagraph"/>
        <w:numPr>
          <w:ilvl w:val="1"/>
          <w:numId w:val="25"/>
        </w:numPr>
        <w:jc w:val="both"/>
        <w:rPr>
          <w:rFonts w:ascii="Garamond" w:hAnsi="Garamond" w:cs="Times New Roman"/>
          <w:color w:val="315D89"/>
          <w:sz w:val="20"/>
          <w:szCs w:val="20"/>
        </w:rPr>
      </w:pPr>
      <w:r w:rsidRPr="00D742B7">
        <w:rPr>
          <w:rFonts w:ascii="Garamond" w:hAnsi="Garamond" w:cs="Times New Roman"/>
          <w:color w:val="315D89"/>
          <w:sz w:val="20"/>
          <w:szCs w:val="20"/>
        </w:rPr>
        <w:t>So far as m</w:t>
      </w:r>
      <w:r w:rsidR="004A26BF" w:rsidRPr="00D742B7">
        <w:rPr>
          <w:rFonts w:ascii="Garamond" w:hAnsi="Garamond" w:cs="Times New Roman"/>
          <w:color w:val="315D89"/>
          <w:sz w:val="20"/>
          <w:szCs w:val="20"/>
        </w:rPr>
        <w:t>ay be permitted by law, the Society</w:t>
      </w:r>
      <w:r w:rsidRPr="00D742B7">
        <w:rPr>
          <w:rFonts w:ascii="Garamond" w:hAnsi="Garamond" w:cs="Times New Roman"/>
          <w:color w:val="315D89"/>
          <w:sz w:val="20"/>
          <w:szCs w:val="20"/>
        </w:rPr>
        <w:t xml:space="preserve"> may purchase and maintain for the benefit of any relevant officer insurance cover against any liability which by virtue of any rule of law may attach to the relevant officer in respect of any negligence, default, breach of duty or breach of trust of which the relevant officer may b</w:t>
      </w:r>
      <w:r w:rsidR="004A26BF" w:rsidRPr="00D742B7">
        <w:rPr>
          <w:rFonts w:ascii="Garamond" w:hAnsi="Garamond" w:cs="Times New Roman"/>
          <w:color w:val="315D89"/>
          <w:sz w:val="20"/>
          <w:szCs w:val="20"/>
        </w:rPr>
        <w:t>e guilty in relation to the Society</w:t>
      </w:r>
      <w:r w:rsidRPr="00D742B7">
        <w:rPr>
          <w:rFonts w:ascii="Garamond" w:hAnsi="Garamond" w:cs="Times New Roman"/>
          <w:color w:val="315D89"/>
          <w:sz w:val="20"/>
          <w:szCs w:val="20"/>
        </w:rPr>
        <w:t xml:space="preserve"> and against all costs, charges, losses and expenses and liabilities incurred by the relevant officer and for which the relevant officer is entitl</w:t>
      </w:r>
      <w:r w:rsidR="004A26BF" w:rsidRPr="00D742B7">
        <w:rPr>
          <w:rFonts w:ascii="Garamond" w:hAnsi="Garamond" w:cs="Times New Roman"/>
          <w:color w:val="315D89"/>
          <w:sz w:val="20"/>
          <w:szCs w:val="20"/>
        </w:rPr>
        <w:t>ed to be indemnified by the Society</w:t>
      </w:r>
      <w:r w:rsidRPr="00D742B7">
        <w:rPr>
          <w:rFonts w:ascii="Garamond" w:hAnsi="Garamond" w:cs="Times New Roman"/>
          <w:color w:val="315D89"/>
          <w:sz w:val="20"/>
          <w:szCs w:val="20"/>
        </w:rPr>
        <w:t>.</w:t>
      </w:r>
    </w:p>
    <w:p w:rsidR="006F7817" w:rsidRPr="00D742B7" w:rsidRDefault="006F7817" w:rsidP="004906D5">
      <w:pPr>
        <w:jc w:val="both"/>
        <w:rPr>
          <w:rFonts w:ascii="Garamond" w:hAnsi="Garamond" w:cs="Times New Roman"/>
          <w:color w:val="315D89"/>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5545"/>
        <w:gridCol w:w="1849"/>
      </w:tblGrid>
      <w:tr w:rsidR="004D4B84" w:rsidRPr="00D742B7" w:rsidTr="009D2CAB">
        <w:tc>
          <w:tcPr>
            <w:tcW w:w="1848" w:type="dxa"/>
            <w:vAlign w:val="center"/>
          </w:tcPr>
          <w:p w:rsidR="004D4B84" w:rsidRPr="00D742B7" w:rsidRDefault="004D4B84" w:rsidP="009D2CAB">
            <w:pPr>
              <w:jc w:val="center"/>
              <w:rPr>
                <w:rFonts w:ascii="Garamond" w:hAnsi="Garamond" w:cs="Times New Roman"/>
                <w:b/>
                <w:color w:val="315D89"/>
                <w:sz w:val="20"/>
                <w:szCs w:val="20"/>
              </w:rPr>
            </w:pPr>
            <w:bookmarkStart w:id="20" w:name="Art8" w:colFirst="0" w:colLast="3"/>
            <w:r w:rsidRPr="00D742B7">
              <w:rPr>
                <w:rFonts w:ascii="Garamond" w:hAnsi="Garamond" w:cs="Times New Roman"/>
                <w:b/>
                <w:noProof/>
                <w:color w:val="315D89"/>
                <w:sz w:val="20"/>
                <w:szCs w:val="20"/>
                <w:lang w:eastAsia="en-GB"/>
              </w:rPr>
              <w:drawing>
                <wp:inline distT="0" distB="0" distL="0" distR="0" wp14:anchorId="7572E62F" wp14:editId="53F57F93">
                  <wp:extent cx="424543" cy="42454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3430" cy="413430"/>
                          </a:xfrm>
                          <a:prstGeom prst="rect">
                            <a:avLst/>
                          </a:prstGeom>
                        </pic:spPr>
                      </pic:pic>
                    </a:graphicData>
                  </a:graphic>
                </wp:inline>
              </w:drawing>
            </w:r>
          </w:p>
        </w:tc>
        <w:tc>
          <w:tcPr>
            <w:tcW w:w="5545" w:type="dxa"/>
            <w:vAlign w:val="center"/>
          </w:tcPr>
          <w:p w:rsidR="004D4B84" w:rsidRPr="00D742B7" w:rsidRDefault="004D4B84" w:rsidP="009D2CAB">
            <w:pPr>
              <w:jc w:val="center"/>
              <w:rPr>
                <w:rFonts w:ascii="Garamond" w:hAnsi="Garamond" w:cs="Times New Roman"/>
                <w:b/>
                <w:color w:val="315D89"/>
                <w:sz w:val="20"/>
                <w:szCs w:val="20"/>
              </w:rPr>
            </w:pPr>
            <w:r w:rsidRPr="00D742B7">
              <w:rPr>
                <w:rFonts w:ascii="Garamond" w:hAnsi="Garamond" w:cs="Times New Roman"/>
                <w:b/>
                <w:color w:val="315D89"/>
                <w:szCs w:val="20"/>
              </w:rPr>
              <w:t>Article VIII</w:t>
            </w:r>
            <w:r w:rsidRPr="00D742B7">
              <w:rPr>
                <w:rFonts w:ascii="Garamond" w:hAnsi="Garamond" w:cs="Times New Roman"/>
                <w:b/>
                <w:color w:val="315D89"/>
                <w:szCs w:val="20"/>
              </w:rPr>
              <w:br/>
              <w:t>Dissolution</w:t>
            </w:r>
          </w:p>
        </w:tc>
        <w:tc>
          <w:tcPr>
            <w:tcW w:w="1849" w:type="dxa"/>
            <w:vAlign w:val="center"/>
          </w:tcPr>
          <w:p w:rsidR="004D4B84" w:rsidRPr="00D742B7" w:rsidRDefault="004D4B84" w:rsidP="009D2CAB">
            <w:pPr>
              <w:jc w:val="center"/>
              <w:rPr>
                <w:rFonts w:ascii="Garamond" w:hAnsi="Garamond" w:cs="Times New Roman"/>
                <w:b/>
                <w:color w:val="315D89"/>
                <w:sz w:val="20"/>
                <w:szCs w:val="20"/>
              </w:rPr>
            </w:pPr>
            <w:r w:rsidRPr="00D742B7">
              <w:rPr>
                <w:rFonts w:ascii="Garamond" w:hAnsi="Garamond" w:cs="Times New Roman"/>
                <w:b/>
                <w:noProof/>
                <w:color w:val="315D89"/>
                <w:sz w:val="20"/>
                <w:szCs w:val="20"/>
                <w:lang w:eastAsia="en-GB"/>
              </w:rPr>
              <w:drawing>
                <wp:inline distT="0" distB="0" distL="0" distR="0" wp14:anchorId="0C2C16D4" wp14:editId="12747020">
                  <wp:extent cx="424543" cy="42454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3430" cy="413430"/>
                          </a:xfrm>
                          <a:prstGeom prst="rect">
                            <a:avLst/>
                          </a:prstGeom>
                        </pic:spPr>
                      </pic:pic>
                    </a:graphicData>
                  </a:graphic>
                </wp:inline>
              </w:drawing>
            </w:r>
          </w:p>
        </w:tc>
      </w:tr>
      <w:bookmarkEnd w:id="20"/>
      <w:tr w:rsidR="004D4B84" w:rsidRPr="00D742B7" w:rsidTr="009D2CAB">
        <w:tc>
          <w:tcPr>
            <w:tcW w:w="1848" w:type="dxa"/>
            <w:vAlign w:val="center"/>
          </w:tcPr>
          <w:p w:rsidR="004D4B84" w:rsidRPr="00D742B7" w:rsidRDefault="004D4B84" w:rsidP="009D2CAB">
            <w:pPr>
              <w:jc w:val="center"/>
              <w:rPr>
                <w:rFonts w:ascii="Garamond" w:hAnsi="Garamond" w:cs="Times New Roman"/>
                <w:b/>
                <w:color w:val="315D89"/>
                <w:sz w:val="20"/>
                <w:szCs w:val="20"/>
              </w:rPr>
            </w:pPr>
          </w:p>
        </w:tc>
        <w:tc>
          <w:tcPr>
            <w:tcW w:w="5545" w:type="dxa"/>
            <w:vAlign w:val="center"/>
          </w:tcPr>
          <w:p w:rsidR="004D4B84" w:rsidRPr="00D742B7" w:rsidRDefault="004D4B84" w:rsidP="009D2CAB">
            <w:pPr>
              <w:jc w:val="center"/>
              <w:rPr>
                <w:rFonts w:ascii="Garamond" w:hAnsi="Garamond" w:cs="Times New Roman"/>
                <w:b/>
                <w:color w:val="315D89"/>
                <w:szCs w:val="20"/>
              </w:rPr>
            </w:pPr>
          </w:p>
        </w:tc>
        <w:tc>
          <w:tcPr>
            <w:tcW w:w="1849" w:type="dxa"/>
            <w:vAlign w:val="center"/>
          </w:tcPr>
          <w:p w:rsidR="004D4B84" w:rsidRPr="00D742B7" w:rsidRDefault="004D4B84" w:rsidP="009D2CAB">
            <w:pPr>
              <w:jc w:val="center"/>
              <w:rPr>
                <w:rFonts w:ascii="Garamond" w:hAnsi="Garamond" w:cs="Times New Roman"/>
                <w:b/>
                <w:color w:val="315D89"/>
                <w:sz w:val="20"/>
                <w:szCs w:val="20"/>
              </w:rPr>
            </w:pPr>
          </w:p>
        </w:tc>
      </w:tr>
    </w:tbl>
    <w:p w:rsidR="000A528B" w:rsidRPr="00D742B7" w:rsidRDefault="000A528B" w:rsidP="004906D5">
      <w:pPr>
        <w:pStyle w:val="ListParagraph"/>
        <w:numPr>
          <w:ilvl w:val="1"/>
          <w:numId w:val="26"/>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The </w:t>
      </w:r>
      <w:r w:rsidR="004A26BF" w:rsidRPr="00D742B7">
        <w:rPr>
          <w:rFonts w:ascii="Garamond" w:hAnsi="Garamond" w:cs="Times New Roman"/>
          <w:color w:val="315D89"/>
          <w:sz w:val="20"/>
          <w:szCs w:val="20"/>
        </w:rPr>
        <w:t>Society</w:t>
      </w:r>
      <w:r w:rsidRPr="00D742B7">
        <w:rPr>
          <w:rFonts w:ascii="Garamond" w:hAnsi="Garamond" w:cs="Times New Roman"/>
          <w:color w:val="315D89"/>
          <w:sz w:val="20"/>
          <w:szCs w:val="20"/>
        </w:rPr>
        <w:t xml:space="preserve"> may be dissolved at any tim</w:t>
      </w:r>
      <w:r w:rsidR="004A26BF" w:rsidRPr="00D742B7">
        <w:rPr>
          <w:rFonts w:ascii="Garamond" w:hAnsi="Garamond" w:cs="Times New Roman"/>
          <w:color w:val="315D89"/>
          <w:sz w:val="20"/>
          <w:szCs w:val="20"/>
        </w:rPr>
        <w:t>e by the approving votes of nine-tenths</w:t>
      </w:r>
      <w:r w:rsidRPr="00D742B7">
        <w:rPr>
          <w:rFonts w:ascii="Garamond" w:hAnsi="Garamond" w:cs="Times New Roman"/>
          <w:color w:val="315D89"/>
          <w:sz w:val="20"/>
          <w:szCs w:val="20"/>
        </w:rPr>
        <w:t xml:space="preserve"> of those present in person or by prox</w:t>
      </w:r>
      <w:r w:rsidR="004A26BF" w:rsidRPr="00D742B7">
        <w:rPr>
          <w:rFonts w:ascii="Garamond" w:hAnsi="Garamond" w:cs="Times New Roman"/>
          <w:color w:val="315D89"/>
          <w:sz w:val="20"/>
          <w:szCs w:val="20"/>
        </w:rPr>
        <w:t>y at a General Meeting.</w:t>
      </w:r>
    </w:p>
    <w:p w:rsidR="000A528B" w:rsidRPr="00D742B7" w:rsidRDefault="000A528B" w:rsidP="004906D5">
      <w:pPr>
        <w:pStyle w:val="ListParagraph"/>
        <w:ind w:left="360"/>
        <w:jc w:val="both"/>
        <w:rPr>
          <w:rFonts w:ascii="Garamond" w:hAnsi="Garamond" w:cs="Times New Roman"/>
          <w:color w:val="315D89"/>
          <w:sz w:val="20"/>
          <w:szCs w:val="20"/>
        </w:rPr>
      </w:pPr>
    </w:p>
    <w:p w:rsidR="001D1A7D" w:rsidRPr="00D742B7" w:rsidRDefault="004A26BF" w:rsidP="004906D5">
      <w:pPr>
        <w:pStyle w:val="ListParagraph"/>
        <w:numPr>
          <w:ilvl w:val="1"/>
          <w:numId w:val="26"/>
        </w:numPr>
        <w:jc w:val="both"/>
        <w:rPr>
          <w:rFonts w:ascii="Garamond" w:hAnsi="Garamond" w:cs="Times New Roman"/>
          <w:color w:val="315D89"/>
          <w:sz w:val="20"/>
          <w:szCs w:val="20"/>
        </w:rPr>
      </w:pPr>
      <w:r w:rsidRPr="00D742B7">
        <w:rPr>
          <w:rFonts w:ascii="Garamond" w:hAnsi="Garamond" w:cs="Times New Roman"/>
          <w:color w:val="315D89"/>
          <w:sz w:val="20"/>
          <w:szCs w:val="20"/>
        </w:rPr>
        <w:t>In the event of the Society</w:t>
      </w:r>
      <w:r w:rsidR="000A528B" w:rsidRPr="00D742B7">
        <w:rPr>
          <w:rFonts w:ascii="Garamond" w:hAnsi="Garamond" w:cs="Times New Roman"/>
          <w:color w:val="315D89"/>
          <w:sz w:val="20"/>
          <w:szCs w:val="20"/>
        </w:rPr>
        <w:t xml:space="preserve"> being dissolved, its assets shall not be distributed amongst the members, but shall be paid to or at t</w:t>
      </w:r>
      <w:r w:rsidR="001D1A7D" w:rsidRPr="00D742B7">
        <w:rPr>
          <w:rFonts w:ascii="Garamond" w:hAnsi="Garamond" w:cs="Times New Roman"/>
          <w:color w:val="315D89"/>
          <w:sz w:val="20"/>
          <w:szCs w:val="20"/>
        </w:rPr>
        <w:t>he direction of the University.</w:t>
      </w:r>
    </w:p>
    <w:p w:rsidR="001D1A7D" w:rsidRPr="00D742B7" w:rsidRDefault="001D1A7D" w:rsidP="004906D5">
      <w:pPr>
        <w:pStyle w:val="ListParagraph"/>
        <w:ind w:left="360"/>
        <w:jc w:val="both"/>
        <w:rPr>
          <w:rFonts w:ascii="Garamond" w:hAnsi="Garamond" w:cs="Times New Roman"/>
          <w:color w:val="315D89"/>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5545"/>
        <w:gridCol w:w="1849"/>
      </w:tblGrid>
      <w:tr w:rsidR="004D4B84" w:rsidRPr="00D742B7" w:rsidTr="009D2CAB">
        <w:tc>
          <w:tcPr>
            <w:tcW w:w="1848" w:type="dxa"/>
            <w:vAlign w:val="center"/>
          </w:tcPr>
          <w:p w:rsidR="004D4B84" w:rsidRPr="00D742B7" w:rsidRDefault="004D4B84" w:rsidP="009D2CAB">
            <w:pPr>
              <w:jc w:val="center"/>
              <w:rPr>
                <w:rFonts w:ascii="Garamond" w:hAnsi="Garamond" w:cs="Times New Roman"/>
                <w:b/>
                <w:color w:val="315D89"/>
                <w:sz w:val="20"/>
                <w:szCs w:val="20"/>
              </w:rPr>
            </w:pPr>
            <w:bookmarkStart w:id="21" w:name="Art9" w:colFirst="0" w:colLast="3"/>
            <w:r w:rsidRPr="00D742B7">
              <w:rPr>
                <w:rFonts w:ascii="Garamond" w:hAnsi="Garamond" w:cs="Times New Roman"/>
                <w:b/>
                <w:noProof/>
                <w:color w:val="315D89"/>
                <w:sz w:val="20"/>
                <w:szCs w:val="20"/>
                <w:lang w:eastAsia="en-GB"/>
              </w:rPr>
              <w:drawing>
                <wp:inline distT="0" distB="0" distL="0" distR="0" wp14:anchorId="1E362E78" wp14:editId="1FA186AD">
                  <wp:extent cx="424543" cy="42454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3430" cy="413430"/>
                          </a:xfrm>
                          <a:prstGeom prst="rect">
                            <a:avLst/>
                          </a:prstGeom>
                        </pic:spPr>
                      </pic:pic>
                    </a:graphicData>
                  </a:graphic>
                </wp:inline>
              </w:drawing>
            </w:r>
          </w:p>
        </w:tc>
        <w:tc>
          <w:tcPr>
            <w:tcW w:w="5545" w:type="dxa"/>
            <w:vAlign w:val="center"/>
          </w:tcPr>
          <w:p w:rsidR="004D4B84" w:rsidRPr="00D742B7" w:rsidRDefault="004D4B84" w:rsidP="004D4B84">
            <w:pPr>
              <w:jc w:val="center"/>
              <w:rPr>
                <w:rFonts w:ascii="Garamond" w:hAnsi="Garamond" w:cs="Times New Roman"/>
                <w:b/>
                <w:color w:val="315D89"/>
                <w:sz w:val="20"/>
                <w:szCs w:val="20"/>
              </w:rPr>
            </w:pPr>
            <w:r w:rsidRPr="00D742B7">
              <w:rPr>
                <w:rFonts w:ascii="Garamond" w:hAnsi="Garamond" w:cs="Times New Roman"/>
                <w:b/>
                <w:color w:val="315D89"/>
                <w:szCs w:val="20"/>
              </w:rPr>
              <w:t>Article IX</w:t>
            </w:r>
            <w:r w:rsidRPr="00D742B7">
              <w:rPr>
                <w:rFonts w:ascii="Garamond" w:hAnsi="Garamond" w:cs="Times New Roman"/>
                <w:b/>
                <w:color w:val="315D89"/>
                <w:szCs w:val="20"/>
              </w:rPr>
              <w:br/>
              <w:t>Interpretation</w:t>
            </w:r>
          </w:p>
        </w:tc>
        <w:tc>
          <w:tcPr>
            <w:tcW w:w="1849" w:type="dxa"/>
            <w:vAlign w:val="center"/>
          </w:tcPr>
          <w:p w:rsidR="004D4B84" w:rsidRPr="00D742B7" w:rsidRDefault="004D4B84" w:rsidP="009D2CAB">
            <w:pPr>
              <w:jc w:val="center"/>
              <w:rPr>
                <w:rFonts w:ascii="Garamond" w:hAnsi="Garamond" w:cs="Times New Roman"/>
                <w:b/>
                <w:color w:val="315D89"/>
                <w:sz w:val="20"/>
                <w:szCs w:val="20"/>
              </w:rPr>
            </w:pPr>
            <w:r w:rsidRPr="00D742B7">
              <w:rPr>
                <w:rFonts w:ascii="Garamond" w:hAnsi="Garamond" w:cs="Times New Roman"/>
                <w:b/>
                <w:noProof/>
                <w:color w:val="315D89"/>
                <w:sz w:val="20"/>
                <w:szCs w:val="20"/>
                <w:lang w:eastAsia="en-GB"/>
              </w:rPr>
              <w:drawing>
                <wp:inline distT="0" distB="0" distL="0" distR="0" wp14:anchorId="12B86B36" wp14:editId="47F5B5F8">
                  <wp:extent cx="424543" cy="42454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3430" cy="413430"/>
                          </a:xfrm>
                          <a:prstGeom prst="rect">
                            <a:avLst/>
                          </a:prstGeom>
                        </pic:spPr>
                      </pic:pic>
                    </a:graphicData>
                  </a:graphic>
                </wp:inline>
              </w:drawing>
            </w:r>
          </w:p>
        </w:tc>
      </w:tr>
      <w:bookmarkEnd w:id="21"/>
      <w:tr w:rsidR="004D4B84" w:rsidRPr="00D742B7" w:rsidTr="009D2CAB">
        <w:tc>
          <w:tcPr>
            <w:tcW w:w="1848" w:type="dxa"/>
            <w:vAlign w:val="center"/>
          </w:tcPr>
          <w:p w:rsidR="004D4B84" w:rsidRPr="00D742B7" w:rsidRDefault="004D4B84" w:rsidP="009D2CAB">
            <w:pPr>
              <w:jc w:val="center"/>
              <w:rPr>
                <w:rFonts w:ascii="Garamond" w:hAnsi="Garamond" w:cs="Times New Roman"/>
                <w:b/>
                <w:color w:val="315D89"/>
                <w:sz w:val="20"/>
                <w:szCs w:val="20"/>
              </w:rPr>
            </w:pPr>
          </w:p>
        </w:tc>
        <w:tc>
          <w:tcPr>
            <w:tcW w:w="5545" w:type="dxa"/>
            <w:vAlign w:val="center"/>
          </w:tcPr>
          <w:p w:rsidR="004D4B84" w:rsidRPr="00D742B7" w:rsidRDefault="004D4B84" w:rsidP="004D4B84">
            <w:pPr>
              <w:jc w:val="center"/>
              <w:rPr>
                <w:rFonts w:ascii="Garamond" w:hAnsi="Garamond" w:cs="Times New Roman"/>
                <w:b/>
                <w:color w:val="315D89"/>
                <w:szCs w:val="20"/>
              </w:rPr>
            </w:pPr>
          </w:p>
        </w:tc>
        <w:tc>
          <w:tcPr>
            <w:tcW w:w="1849" w:type="dxa"/>
            <w:vAlign w:val="center"/>
          </w:tcPr>
          <w:p w:rsidR="004D4B84" w:rsidRPr="00D742B7" w:rsidRDefault="004D4B84" w:rsidP="009D2CAB">
            <w:pPr>
              <w:jc w:val="center"/>
              <w:rPr>
                <w:rFonts w:ascii="Garamond" w:hAnsi="Garamond" w:cs="Times New Roman"/>
                <w:b/>
                <w:color w:val="315D89"/>
                <w:sz w:val="20"/>
                <w:szCs w:val="20"/>
              </w:rPr>
            </w:pPr>
          </w:p>
        </w:tc>
      </w:tr>
    </w:tbl>
    <w:p w:rsidR="000A528B" w:rsidRPr="00D742B7" w:rsidRDefault="000A528B" w:rsidP="004906D5">
      <w:pPr>
        <w:pStyle w:val="ListParagraph"/>
        <w:numPr>
          <w:ilvl w:val="1"/>
          <w:numId w:val="27"/>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Any question about the interpretation of this Constitution shall be settled first by the President or, if disputed and sent to a disciplinary committee, the </w:t>
      </w:r>
      <w:r w:rsidR="00967322" w:rsidRPr="00D742B7">
        <w:rPr>
          <w:rFonts w:ascii="Garamond" w:hAnsi="Garamond" w:cs="Times New Roman"/>
          <w:color w:val="315D89"/>
          <w:sz w:val="20"/>
          <w:szCs w:val="20"/>
        </w:rPr>
        <w:t>Committee</w:t>
      </w:r>
      <w:r w:rsidR="006459F6" w:rsidRPr="00D742B7">
        <w:rPr>
          <w:rFonts w:ascii="Garamond" w:hAnsi="Garamond" w:cs="Times New Roman"/>
          <w:color w:val="315D89"/>
          <w:sz w:val="20"/>
          <w:szCs w:val="20"/>
        </w:rPr>
        <w:t>.</w:t>
      </w:r>
    </w:p>
    <w:p w:rsidR="006459F6" w:rsidRPr="00D742B7" w:rsidRDefault="006459F6" w:rsidP="004906D5">
      <w:pPr>
        <w:pStyle w:val="ListParagraph"/>
        <w:ind w:left="360"/>
        <w:jc w:val="both"/>
        <w:rPr>
          <w:rFonts w:ascii="Garamond" w:hAnsi="Garamond" w:cs="Times New Roman"/>
          <w:color w:val="315D89"/>
          <w:sz w:val="20"/>
          <w:szCs w:val="20"/>
        </w:rPr>
      </w:pPr>
    </w:p>
    <w:p w:rsidR="006459F6" w:rsidRPr="00D742B7" w:rsidRDefault="006459F6" w:rsidP="004906D5">
      <w:pPr>
        <w:pStyle w:val="ListParagraph"/>
        <w:numPr>
          <w:ilvl w:val="1"/>
          <w:numId w:val="27"/>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Pursuant to </w:t>
      </w:r>
      <w:hyperlink w:anchor="Art6S2" w:history="1">
        <w:r w:rsidR="00346387" w:rsidRPr="00346387">
          <w:rPr>
            <w:rStyle w:val="Hyperlink"/>
            <w:rFonts w:ascii="Garamond" w:hAnsi="Garamond" w:cs="Times New Roman"/>
            <w:sz w:val="20"/>
            <w:szCs w:val="20"/>
          </w:rPr>
          <w:t>Article VI Section II Clause 4</w:t>
        </w:r>
      </w:hyperlink>
      <w:r w:rsidRPr="00D742B7">
        <w:rPr>
          <w:rFonts w:ascii="Garamond" w:hAnsi="Garamond" w:cs="Times New Roman"/>
          <w:color w:val="315D89"/>
          <w:sz w:val="20"/>
          <w:szCs w:val="20"/>
        </w:rPr>
        <w:t xml:space="preserve">, the Returning Officer holds sole interpretative power over </w:t>
      </w:r>
      <w:hyperlink w:anchor="Art6" w:history="1">
        <w:r w:rsidR="007E3B57" w:rsidRPr="007E3B57">
          <w:rPr>
            <w:rStyle w:val="Hyperlink"/>
            <w:rFonts w:ascii="Garamond" w:hAnsi="Garamond" w:cs="Times New Roman"/>
            <w:sz w:val="20"/>
            <w:szCs w:val="20"/>
          </w:rPr>
          <w:t>Article VI</w:t>
        </w:r>
      </w:hyperlink>
      <w:r w:rsidRPr="00D742B7">
        <w:rPr>
          <w:rFonts w:ascii="Garamond" w:hAnsi="Garamond" w:cs="Times New Roman"/>
          <w:color w:val="315D89"/>
          <w:sz w:val="20"/>
          <w:szCs w:val="20"/>
        </w:rPr>
        <w:t xml:space="preserve">. If there is no Returning Officer, no interpretations over </w:t>
      </w:r>
      <w:hyperlink w:anchor="Art6" w:history="1">
        <w:r w:rsidR="007E3B57" w:rsidRPr="007E3B57">
          <w:rPr>
            <w:rStyle w:val="Hyperlink"/>
            <w:rFonts w:ascii="Garamond" w:hAnsi="Garamond" w:cs="Times New Roman"/>
            <w:sz w:val="20"/>
            <w:szCs w:val="20"/>
          </w:rPr>
          <w:t>Article VI</w:t>
        </w:r>
      </w:hyperlink>
      <w:r w:rsidR="007E3B57">
        <w:rPr>
          <w:rFonts w:ascii="Garamond" w:hAnsi="Garamond" w:cs="Times New Roman"/>
          <w:color w:val="315D89"/>
          <w:sz w:val="20"/>
          <w:szCs w:val="20"/>
        </w:rPr>
        <w:t xml:space="preserve"> </w:t>
      </w:r>
      <w:r w:rsidRPr="00D742B7">
        <w:rPr>
          <w:rFonts w:ascii="Garamond" w:hAnsi="Garamond" w:cs="Times New Roman"/>
          <w:color w:val="315D89"/>
          <w:sz w:val="20"/>
          <w:szCs w:val="20"/>
        </w:rPr>
        <w:t>may be made.</w:t>
      </w:r>
    </w:p>
    <w:p w:rsidR="006459F6" w:rsidRPr="00D742B7" w:rsidRDefault="006459F6" w:rsidP="004906D5">
      <w:pPr>
        <w:pStyle w:val="ListParagraph"/>
        <w:ind w:left="360"/>
        <w:jc w:val="both"/>
        <w:rPr>
          <w:rFonts w:ascii="Garamond" w:hAnsi="Garamond" w:cs="Times New Roman"/>
          <w:color w:val="315D89"/>
          <w:sz w:val="20"/>
          <w:szCs w:val="20"/>
        </w:rPr>
      </w:pPr>
    </w:p>
    <w:p w:rsidR="00967322" w:rsidRPr="00D742B7" w:rsidRDefault="00967322" w:rsidP="004906D5">
      <w:pPr>
        <w:pStyle w:val="ListParagraph"/>
        <w:numPr>
          <w:ilvl w:val="1"/>
          <w:numId w:val="27"/>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The Committee shall have </w:t>
      </w:r>
      <w:r w:rsidR="0093127C" w:rsidRPr="00D742B7">
        <w:rPr>
          <w:rFonts w:ascii="Garamond" w:hAnsi="Garamond" w:cs="Times New Roman"/>
          <w:color w:val="315D89"/>
          <w:sz w:val="20"/>
          <w:szCs w:val="20"/>
        </w:rPr>
        <w:t xml:space="preserve">the </w:t>
      </w:r>
      <w:r w:rsidRPr="00D742B7">
        <w:rPr>
          <w:rFonts w:ascii="Garamond" w:hAnsi="Garamond" w:cs="Times New Roman"/>
          <w:color w:val="315D89"/>
          <w:sz w:val="20"/>
          <w:szCs w:val="20"/>
        </w:rPr>
        <w:t xml:space="preserve">power to make regulations and by-laws in order to implement the clauses of this Constitution, and to settle any disputed points not otherwise provided for in this Constitution, through Schedules to this Constitution. </w:t>
      </w:r>
    </w:p>
    <w:p w:rsidR="000A528B" w:rsidRPr="00D742B7" w:rsidRDefault="000A528B" w:rsidP="004906D5">
      <w:pPr>
        <w:pStyle w:val="ListParagraph"/>
        <w:ind w:left="360"/>
        <w:jc w:val="both"/>
        <w:rPr>
          <w:rFonts w:ascii="Garamond" w:hAnsi="Garamond" w:cs="Times New Roman"/>
          <w:color w:val="315D89"/>
          <w:sz w:val="20"/>
          <w:szCs w:val="20"/>
        </w:rPr>
      </w:pPr>
    </w:p>
    <w:p w:rsidR="001344AE" w:rsidRPr="00D742B7" w:rsidRDefault="001344AE" w:rsidP="004906D5">
      <w:pPr>
        <w:pStyle w:val="ListParagraph"/>
        <w:numPr>
          <w:ilvl w:val="1"/>
          <w:numId w:val="27"/>
        </w:numPr>
        <w:jc w:val="both"/>
        <w:rPr>
          <w:rFonts w:ascii="Garamond" w:hAnsi="Garamond" w:cs="Times New Roman"/>
          <w:color w:val="315D89"/>
          <w:sz w:val="20"/>
          <w:szCs w:val="20"/>
        </w:rPr>
      </w:pPr>
      <w:r w:rsidRPr="00D742B7">
        <w:rPr>
          <w:rFonts w:ascii="Garamond" w:hAnsi="Garamond" w:cs="Times New Roman"/>
          <w:color w:val="315D89"/>
          <w:sz w:val="20"/>
          <w:szCs w:val="20"/>
        </w:rPr>
        <w:t>This Constitution shall be bi</w:t>
      </w:r>
      <w:r w:rsidR="00967322" w:rsidRPr="00D742B7">
        <w:rPr>
          <w:rFonts w:ascii="Garamond" w:hAnsi="Garamond" w:cs="Times New Roman"/>
          <w:color w:val="315D89"/>
          <w:sz w:val="20"/>
          <w:szCs w:val="20"/>
        </w:rPr>
        <w:t>nding on all members of the Society. No regulation, by</w:t>
      </w:r>
      <w:r w:rsidRPr="00D742B7">
        <w:rPr>
          <w:rFonts w:ascii="Garamond" w:hAnsi="Garamond" w:cs="Times New Roman"/>
          <w:color w:val="315D89"/>
          <w:sz w:val="20"/>
          <w:szCs w:val="20"/>
        </w:rPr>
        <w:t>-law</w:t>
      </w:r>
      <w:r w:rsidR="00967322" w:rsidRPr="00D742B7">
        <w:rPr>
          <w:rFonts w:ascii="Garamond" w:hAnsi="Garamond" w:cs="Times New Roman"/>
          <w:color w:val="315D89"/>
          <w:sz w:val="20"/>
          <w:szCs w:val="20"/>
        </w:rPr>
        <w:t>s or policies of the Society</w:t>
      </w:r>
      <w:r w:rsidRPr="00D742B7">
        <w:rPr>
          <w:rFonts w:ascii="Garamond" w:hAnsi="Garamond" w:cs="Times New Roman"/>
          <w:color w:val="315D89"/>
          <w:sz w:val="20"/>
          <w:szCs w:val="20"/>
        </w:rPr>
        <w:t xml:space="preserve"> shall be inconsistent with, or shall affect or repeal anything contained in, this Constitution. </w:t>
      </w:r>
    </w:p>
    <w:p w:rsidR="001344AE" w:rsidRPr="00D742B7" w:rsidRDefault="001344AE" w:rsidP="004906D5">
      <w:pPr>
        <w:pStyle w:val="ListParagraph"/>
        <w:jc w:val="both"/>
        <w:rPr>
          <w:rFonts w:ascii="Garamond" w:hAnsi="Garamond" w:cs="Times New Roman"/>
          <w:color w:val="315D89"/>
          <w:sz w:val="20"/>
          <w:szCs w:val="20"/>
        </w:rPr>
      </w:pPr>
    </w:p>
    <w:p w:rsidR="006F7817" w:rsidRPr="00D742B7" w:rsidRDefault="001344AE" w:rsidP="004906D5">
      <w:pPr>
        <w:pStyle w:val="ListParagraph"/>
        <w:numPr>
          <w:ilvl w:val="1"/>
          <w:numId w:val="27"/>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The Secretary shall be empowered to make clerical corrections to this Constitution, defined as errors in spelling or the indexing and internal referencing. This shall not include corrections to grammar. Any corrections must be ratified </w:t>
      </w:r>
      <w:r w:rsidR="00967322" w:rsidRPr="00D742B7">
        <w:rPr>
          <w:rFonts w:ascii="Garamond" w:hAnsi="Garamond" w:cs="Times New Roman"/>
          <w:color w:val="315D89"/>
          <w:sz w:val="20"/>
          <w:szCs w:val="20"/>
        </w:rPr>
        <w:t>by a simple majority at a Committee Meeting</w:t>
      </w:r>
      <w:r w:rsidRPr="00D742B7">
        <w:rPr>
          <w:rFonts w:ascii="Garamond" w:hAnsi="Garamond" w:cs="Times New Roman"/>
          <w:color w:val="315D89"/>
          <w:sz w:val="20"/>
          <w:szCs w:val="2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5545"/>
        <w:gridCol w:w="1849"/>
      </w:tblGrid>
      <w:tr w:rsidR="0067581A" w:rsidRPr="00D742B7" w:rsidTr="009D2CAB">
        <w:trPr>
          <w:jc w:val="center"/>
        </w:trPr>
        <w:tc>
          <w:tcPr>
            <w:tcW w:w="1848" w:type="dxa"/>
            <w:vAlign w:val="center"/>
          </w:tcPr>
          <w:p w:rsidR="0067581A" w:rsidRPr="00D742B7" w:rsidRDefault="0067581A" w:rsidP="009D2CAB">
            <w:pPr>
              <w:jc w:val="center"/>
              <w:rPr>
                <w:rFonts w:ascii="Garamond" w:hAnsi="Garamond" w:cs="Times New Roman"/>
                <w:b/>
                <w:color w:val="315D89"/>
                <w:sz w:val="20"/>
                <w:szCs w:val="20"/>
              </w:rPr>
            </w:pPr>
            <w:bookmarkStart w:id="22" w:name="Sch1" w:colFirst="0" w:colLast="2"/>
            <w:r w:rsidRPr="00D742B7">
              <w:rPr>
                <w:rFonts w:ascii="Garamond" w:hAnsi="Garamond" w:cs="Times New Roman"/>
                <w:b/>
                <w:noProof/>
                <w:color w:val="315D89"/>
                <w:sz w:val="20"/>
                <w:szCs w:val="20"/>
                <w:lang w:eastAsia="en-GB"/>
              </w:rPr>
              <w:lastRenderedPageBreak/>
              <w:drawing>
                <wp:inline distT="0" distB="0" distL="0" distR="0" wp14:anchorId="1244609B" wp14:editId="643AE815">
                  <wp:extent cx="424543" cy="42454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3430" cy="413430"/>
                          </a:xfrm>
                          <a:prstGeom prst="rect">
                            <a:avLst/>
                          </a:prstGeom>
                        </pic:spPr>
                      </pic:pic>
                    </a:graphicData>
                  </a:graphic>
                </wp:inline>
              </w:drawing>
            </w:r>
          </w:p>
        </w:tc>
        <w:tc>
          <w:tcPr>
            <w:tcW w:w="5545" w:type="dxa"/>
            <w:vAlign w:val="center"/>
          </w:tcPr>
          <w:p w:rsidR="0067581A" w:rsidRPr="00D742B7" w:rsidRDefault="0067581A" w:rsidP="0067581A">
            <w:pPr>
              <w:jc w:val="center"/>
              <w:rPr>
                <w:rFonts w:ascii="Garamond" w:hAnsi="Garamond" w:cs="Times New Roman"/>
                <w:b/>
                <w:color w:val="315D89"/>
                <w:szCs w:val="28"/>
              </w:rPr>
            </w:pPr>
            <w:r w:rsidRPr="00D742B7">
              <w:rPr>
                <w:rFonts w:ascii="Garamond" w:hAnsi="Garamond" w:cs="Times New Roman"/>
                <w:b/>
                <w:color w:val="315D89"/>
                <w:szCs w:val="28"/>
              </w:rPr>
              <w:t>Schedule I</w:t>
            </w:r>
          </w:p>
          <w:p w:rsidR="0067581A" w:rsidRPr="00D742B7" w:rsidRDefault="0067581A" w:rsidP="0067581A">
            <w:pPr>
              <w:jc w:val="center"/>
              <w:rPr>
                <w:rFonts w:ascii="Garamond" w:hAnsi="Garamond" w:cs="Times New Roman"/>
                <w:b/>
                <w:color w:val="315D89"/>
                <w:sz w:val="20"/>
                <w:szCs w:val="20"/>
              </w:rPr>
            </w:pPr>
            <w:r w:rsidRPr="00D742B7">
              <w:rPr>
                <w:rFonts w:ascii="Garamond" w:hAnsi="Garamond" w:cs="Times New Roman"/>
                <w:b/>
                <w:color w:val="315D89"/>
                <w:szCs w:val="28"/>
              </w:rPr>
              <w:t>Schedule of The Code of Conduct</w:t>
            </w:r>
          </w:p>
        </w:tc>
        <w:tc>
          <w:tcPr>
            <w:tcW w:w="1849" w:type="dxa"/>
            <w:vAlign w:val="center"/>
          </w:tcPr>
          <w:p w:rsidR="0067581A" w:rsidRPr="00D742B7" w:rsidRDefault="0067581A" w:rsidP="009D2CAB">
            <w:pPr>
              <w:jc w:val="center"/>
              <w:rPr>
                <w:rFonts w:ascii="Garamond" w:hAnsi="Garamond" w:cs="Times New Roman"/>
                <w:b/>
                <w:color w:val="315D89"/>
                <w:sz w:val="20"/>
                <w:szCs w:val="20"/>
              </w:rPr>
            </w:pPr>
            <w:r w:rsidRPr="00D742B7">
              <w:rPr>
                <w:rFonts w:ascii="Garamond" w:hAnsi="Garamond" w:cs="Times New Roman"/>
                <w:b/>
                <w:noProof/>
                <w:color w:val="315D89"/>
                <w:sz w:val="20"/>
                <w:szCs w:val="20"/>
                <w:lang w:eastAsia="en-GB"/>
              </w:rPr>
              <w:drawing>
                <wp:inline distT="0" distB="0" distL="0" distR="0" wp14:anchorId="42E65C4C" wp14:editId="1A6FB451">
                  <wp:extent cx="424543" cy="424543"/>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3430" cy="413430"/>
                          </a:xfrm>
                          <a:prstGeom prst="rect">
                            <a:avLst/>
                          </a:prstGeom>
                        </pic:spPr>
                      </pic:pic>
                    </a:graphicData>
                  </a:graphic>
                </wp:inline>
              </w:drawing>
            </w:r>
          </w:p>
        </w:tc>
      </w:tr>
      <w:bookmarkEnd w:id="22"/>
    </w:tbl>
    <w:p w:rsidR="0067581A" w:rsidRPr="00D742B7" w:rsidRDefault="0067581A" w:rsidP="004906D5">
      <w:pPr>
        <w:jc w:val="both"/>
        <w:rPr>
          <w:rFonts w:ascii="Garamond" w:hAnsi="Garamond" w:cs="Times New Roman"/>
          <w:b/>
          <w:color w:val="315D89"/>
          <w:sz w:val="20"/>
          <w:szCs w:val="20"/>
        </w:rPr>
      </w:pPr>
    </w:p>
    <w:p w:rsidR="0067581A" w:rsidRPr="00D742B7" w:rsidRDefault="0067581A" w:rsidP="004906D5">
      <w:pPr>
        <w:pStyle w:val="ListParagraph"/>
        <w:numPr>
          <w:ilvl w:val="1"/>
          <w:numId w:val="9"/>
        </w:numPr>
        <w:jc w:val="both"/>
        <w:rPr>
          <w:rFonts w:ascii="Garamond" w:hAnsi="Garamond" w:cs="Times New Roman"/>
          <w:color w:val="315D89"/>
          <w:sz w:val="20"/>
          <w:szCs w:val="20"/>
        </w:rPr>
      </w:pPr>
      <w:r w:rsidRPr="00D742B7">
        <w:rPr>
          <w:rFonts w:ascii="Garamond" w:hAnsi="Garamond" w:cs="Times New Roman"/>
          <w:color w:val="315D89"/>
          <w:sz w:val="20"/>
          <w:szCs w:val="20"/>
        </w:rPr>
        <w:t>The Society does not tolerate any form of harassment.</w:t>
      </w:r>
    </w:p>
    <w:p w:rsidR="0067581A" w:rsidRPr="00D742B7" w:rsidRDefault="0067581A" w:rsidP="004906D5">
      <w:pPr>
        <w:pStyle w:val="ListParagraph"/>
        <w:ind w:left="360"/>
        <w:jc w:val="both"/>
        <w:rPr>
          <w:rFonts w:ascii="Garamond" w:hAnsi="Garamond" w:cs="Times New Roman"/>
          <w:color w:val="315D89"/>
          <w:sz w:val="20"/>
          <w:szCs w:val="20"/>
        </w:rPr>
      </w:pPr>
    </w:p>
    <w:p w:rsidR="006F7817" w:rsidRPr="00D742B7" w:rsidRDefault="0067581A" w:rsidP="004906D5">
      <w:pPr>
        <w:pStyle w:val="ListParagraph"/>
        <w:numPr>
          <w:ilvl w:val="1"/>
          <w:numId w:val="9"/>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All members of the Society are expected to read and agree to act in accordance with this Code of Conduct and the University’s </w:t>
      </w:r>
      <w:r w:rsidRPr="00D742B7">
        <w:rPr>
          <w:rFonts w:ascii="Garamond" w:hAnsi="Garamond" w:cs="Times New Roman"/>
          <w:i/>
          <w:color w:val="315D89"/>
          <w:sz w:val="20"/>
          <w:szCs w:val="20"/>
        </w:rPr>
        <w:t>Policy and Procedure on Harassment</w:t>
      </w:r>
      <w:r w:rsidRPr="00D742B7">
        <w:rPr>
          <w:rFonts w:ascii="Garamond" w:hAnsi="Garamond" w:cs="Times New Roman"/>
          <w:color w:val="315D89"/>
          <w:sz w:val="20"/>
          <w:szCs w:val="20"/>
        </w:rPr>
        <w:t>. Membership may be removed or</w:t>
      </w:r>
      <w:r w:rsidR="00346387">
        <w:rPr>
          <w:rFonts w:ascii="Garamond" w:hAnsi="Garamond" w:cs="Times New Roman"/>
          <w:color w:val="315D89"/>
          <w:sz w:val="20"/>
          <w:szCs w:val="20"/>
        </w:rPr>
        <w:t xml:space="preserve"> suspended for failing to do so</w:t>
      </w:r>
      <w:r w:rsidRPr="00D742B7">
        <w:rPr>
          <w:rFonts w:ascii="Garamond" w:hAnsi="Garamond" w:cs="Times New Roman"/>
          <w:color w:val="315D89"/>
          <w:sz w:val="20"/>
          <w:szCs w:val="20"/>
        </w:rPr>
        <w:t xml:space="preserve"> </w:t>
      </w:r>
      <w:r w:rsidR="00346387">
        <w:rPr>
          <w:rFonts w:ascii="Garamond" w:hAnsi="Garamond" w:cs="Times New Roman"/>
          <w:color w:val="315D89"/>
          <w:sz w:val="20"/>
          <w:szCs w:val="20"/>
        </w:rPr>
        <w:t>under</w:t>
      </w:r>
      <w:r w:rsidRPr="00D742B7">
        <w:rPr>
          <w:rFonts w:ascii="Garamond" w:hAnsi="Garamond" w:cs="Times New Roman"/>
          <w:color w:val="315D89"/>
          <w:sz w:val="20"/>
          <w:szCs w:val="20"/>
        </w:rPr>
        <w:t xml:space="preserve"> the procedure expounded in </w:t>
      </w:r>
      <w:hyperlink w:anchor="Sch2" w:history="1">
        <w:r w:rsidR="00346387" w:rsidRPr="00346387">
          <w:rPr>
            <w:rStyle w:val="Hyperlink"/>
            <w:rFonts w:ascii="Garamond" w:hAnsi="Garamond" w:cs="Times New Roman"/>
            <w:sz w:val="20"/>
            <w:szCs w:val="20"/>
          </w:rPr>
          <w:t>Schedule II</w:t>
        </w:r>
      </w:hyperlink>
      <w:r w:rsidRPr="00D742B7">
        <w:rPr>
          <w:rFonts w:ascii="Garamond" w:hAnsi="Garamond" w:cs="Times New Roman"/>
          <w:color w:val="315D89"/>
          <w:sz w:val="20"/>
          <w:szCs w:val="20"/>
        </w:rPr>
        <w:t>.</w:t>
      </w:r>
    </w:p>
    <w:p w:rsidR="006F7817" w:rsidRPr="00D742B7" w:rsidRDefault="006F7817" w:rsidP="004906D5">
      <w:pPr>
        <w:pStyle w:val="ListParagraph"/>
        <w:ind w:left="360"/>
        <w:jc w:val="both"/>
        <w:rPr>
          <w:rFonts w:ascii="Garamond" w:hAnsi="Garamond" w:cs="Times New Roman"/>
          <w:color w:val="315D89"/>
          <w:sz w:val="20"/>
          <w:szCs w:val="20"/>
        </w:rPr>
      </w:pPr>
    </w:p>
    <w:p w:rsidR="0067581A" w:rsidRPr="00D742B7" w:rsidRDefault="0067581A" w:rsidP="004906D5">
      <w:pPr>
        <w:pStyle w:val="ListParagraph"/>
        <w:numPr>
          <w:ilvl w:val="1"/>
          <w:numId w:val="9"/>
        </w:numPr>
        <w:jc w:val="both"/>
        <w:rPr>
          <w:rFonts w:ascii="Garamond" w:hAnsi="Garamond" w:cs="Times New Roman"/>
          <w:color w:val="315D89"/>
          <w:sz w:val="20"/>
          <w:szCs w:val="20"/>
        </w:rPr>
      </w:pPr>
      <w:r w:rsidRPr="00D742B7">
        <w:rPr>
          <w:rFonts w:ascii="Garamond" w:hAnsi="Garamond" w:cs="Times New Roman"/>
          <w:color w:val="315D89"/>
          <w:sz w:val="20"/>
          <w:szCs w:val="20"/>
        </w:rPr>
        <w:t>All members of the Society are expected to:</w:t>
      </w:r>
    </w:p>
    <w:p w:rsidR="0067581A" w:rsidRPr="00D742B7" w:rsidRDefault="0067581A" w:rsidP="004906D5">
      <w:pPr>
        <w:pStyle w:val="ListParagraph"/>
        <w:jc w:val="both"/>
        <w:rPr>
          <w:rFonts w:ascii="Garamond" w:hAnsi="Garamond" w:cs="Times New Roman"/>
          <w:color w:val="315D89"/>
          <w:sz w:val="20"/>
          <w:szCs w:val="20"/>
        </w:rPr>
      </w:pPr>
    </w:p>
    <w:p w:rsidR="0067581A" w:rsidRPr="00D742B7" w:rsidRDefault="0067581A" w:rsidP="004906D5">
      <w:pPr>
        <w:pStyle w:val="ListParagraph"/>
        <w:numPr>
          <w:ilvl w:val="0"/>
          <w:numId w:val="10"/>
        </w:numPr>
        <w:jc w:val="both"/>
        <w:rPr>
          <w:rFonts w:ascii="Garamond" w:hAnsi="Garamond" w:cs="Times New Roman"/>
          <w:color w:val="315D89"/>
          <w:sz w:val="20"/>
          <w:szCs w:val="20"/>
        </w:rPr>
      </w:pPr>
      <w:r w:rsidRPr="00D742B7">
        <w:rPr>
          <w:rFonts w:ascii="Garamond" w:hAnsi="Garamond" w:cs="Times New Roman"/>
          <w:color w:val="315D89"/>
          <w:sz w:val="20"/>
          <w:szCs w:val="20"/>
        </w:rPr>
        <w:t>treat other members with dignity and respect;</w:t>
      </w:r>
    </w:p>
    <w:p w:rsidR="0067581A" w:rsidRPr="00D742B7" w:rsidRDefault="0067581A" w:rsidP="004906D5">
      <w:pPr>
        <w:pStyle w:val="ListParagraph"/>
        <w:numPr>
          <w:ilvl w:val="0"/>
          <w:numId w:val="10"/>
        </w:numPr>
        <w:jc w:val="both"/>
        <w:rPr>
          <w:rFonts w:ascii="Garamond" w:hAnsi="Garamond" w:cs="Times New Roman"/>
          <w:color w:val="315D89"/>
          <w:sz w:val="20"/>
          <w:szCs w:val="20"/>
        </w:rPr>
      </w:pPr>
      <w:r w:rsidRPr="00D742B7">
        <w:rPr>
          <w:rFonts w:ascii="Garamond" w:hAnsi="Garamond" w:cs="Times New Roman"/>
          <w:color w:val="315D89"/>
          <w:sz w:val="20"/>
          <w:szCs w:val="20"/>
        </w:rPr>
        <w:t>discourage any form of harassment by making it clear that such behaviour is unacceptable;</w:t>
      </w:r>
    </w:p>
    <w:p w:rsidR="0067581A" w:rsidRPr="00D742B7" w:rsidRDefault="0067581A" w:rsidP="004906D5">
      <w:pPr>
        <w:pStyle w:val="ListParagraph"/>
        <w:numPr>
          <w:ilvl w:val="0"/>
          <w:numId w:val="10"/>
        </w:numPr>
        <w:jc w:val="both"/>
        <w:rPr>
          <w:rFonts w:ascii="Garamond" w:hAnsi="Garamond" w:cs="Times New Roman"/>
          <w:color w:val="315D89"/>
          <w:sz w:val="20"/>
          <w:szCs w:val="20"/>
        </w:rPr>
      </w:pPr>
      <w:proofErr w:type="gramStart"/>
      <w:r w:rsidRPr="00D742B7">
        <w:rPr>
          <w:rFonts w:ascii="Garamond" w:hAnsi="Garamond" w:cs="Times New Roman"/>
          <w:color w:val="315D89"/>
          <w:sz w:val="20"/>
          <w:szCs w:val="20"/>
        </w:rPr>
        <w:t>support</w:t>
      </w:r>
      <w:proofErr w:type="gramEnd"/>
      <w:r w:rsidRPr="00D742B7">
        <w:rPr>
          <w:rFonts w:ascii="Garamond" w:hAnsi="Garamond" w:cs="Times New Roman"/>
          <w:color w:val="315D89"/>
          <w:sz w:val="20"/>
          <w:szCs w:val="20"/>
        </w:rPr>
        <w:t xml:space="preserve"> other members who feel that they have been subject to harassment.</w:t>
      </w:r>
    </w:p>
    <w:p w:rsidR="0067581A" w:rsidRPr="00D742B7" w:rsidRDefault="0067581A" w:rsidP="004906D5">
      <w:pPr>
        <w:pStyle w:val="ListParagraph"/>
        <w:jc w:val="both"/>
        <w:rPr>
          <w:rFonts w:ascii="Garamond" w:hAnsi="Garamond" w:cs="Times New Roman"/>
          <w:color w:val="315D89"/>
          <w:sz w:val="20"/>
          <w:szCs w:val="20"/>
        </w:rPr>
      </w:pPr>
    </w:p>
    <w:p w:rsidR="0067581A" w:rsidRPr="00D742B7" w:rsidRDefault="0067581A" w:rsidP="004906D5">
      <w:pPr>
        <w:pStyle w:val="ListParagraph"/>
        <w:numPr>
          <w:ilvl w:val="1"/>
          <w:numId w:val="9"/>
        </w:numPr>
        <w:jc w:val="both"/>
        <w:rPr>
          <w:rFonts w:ascii="Garamond" w:hAnsi="Garamond" w:cs="Times New Roman"/>
          <w:color w:val="315D89"/>
          <w:sz w:val="20"/>
          <w:szCs w:val="20"/>
        </w:rPr>
      </w:pPr>
      <w:r w:rsidRPr="00D742B7">
        <w:rPr>
          <w:rFonts w:ascii="Garamond" w:hAnsi="Garamond" w:cs="Times New Roman"/>
          <w:color w:val="315D89"/>
          <w:sz w:val="20"/>
          <w:szCs w:val="20"/>
        </w:rPr>
        <w:t>‘Harassment’ includes the following conduct, however carried out (including online):</w:t>
      </w:r>
    </w:p>
    <w:p w:rsidR="0067581A" w:rsidRPr="00D742B7" w:rsidRDefault="0067581A" w:rsidP="004906D5">
      <w:pPr>
        <w:pStyle w:val="ListParagraph"/>
        <w:ind w:left="360"/>
        <w:jc w:val="both"/>
        <w:rPr>
          <w:rFonts w:ascii="Garamond" w:hAnsi="Garamond" w:cs="Times New Roman"/>
          <w:color w:val="315D89"/>
          <w:sz w:val="20"/>
          <w:szCs w:val="20"/>
        </w:rPr>
      </w:pPr>
    </w:p>
    <w:p w:rsidR="0067581A" w:rsidRPr="00D742B7" w:rsidRDefault="0067581A" w:rsidP="004906D5">
      <w:pPr>
        <w:pStyle w:val="ListParagraph"/>
        <w:numPr>
          <w:ilvl w:val="0"/>
          <w:numId w:val="11"/>
        </w:numPr>
        <w:jc w:val="both"/>
        <w:rPr>
          <w:rFonts w:ascii="Garamond" w:hAnsi="Garamond" w:cs="Times New Roman"/>
          <w:color w:val="315D89"/>
          <w:sz w:val="20"/>
          <w:szCs w:val="20"/>
        </w:rPr>
      </w:pPr>
      <w:r w:rsidRPr="00D742B7">
        <w:rPr>
          <w:rFonts w:ascii="Garamond" w:hAnsi="Garamond" w:cs="Times New Roman"/>
          <w:color w:val="315D89"/>
          <w:sz w:val="20"/>
          <w:szCs w:val="20"/>
        </w:rPr>
        <w:t>verbal or physical bullying or threats;</w:t>
      </w:r>
    </w:p>
    <w:p w:rsidR="0067581A" w:rsidRPr="00D742B7" w:rsidRDefault="0067581A" w:rsidP="004906D5">
      <w:pPr>
        <w:pStyle w:val="ListParagraph"/>
        <w:numPr>
          <w:ilvl w:val="0"/>
          <w:numId w:val="11"/>
        </w:numPr>
        <w:jc w:val="both"/>
        <w:rPr>
          <w:rFonts w:ascii="Garamond" w:hAnsi="Garamond" w:cs="Times New Roman"/>
          <w:color w:val="315D89"/>
          <w:sz w:val="20"/>
          <w:szCs w:val="20"/>
        </w:rPr>
      </w:pPr>
      <w:r w:rsidRPr="00D742B7">
        <w:rPr>
          <w:rFonts w:ascii="Garamond" w:hAnsi="Garamond" w:cs="Times New Roman"/>
          <w:color w:val="315D89"/>
          <w:sz w:val="20"/>
          <w:szCs w:val="20"/>
        </w:rPr>
        <w:t>sexual harassment including unwanted physical conduct, sexually explicit remarks or sexual assault;</w:t>
      </w:r>
    </w:p>
    <w:p w:rsidR="0067581A" w:rsidRPr="00D742B7" w:rsidRDefault="0067581A" w:rsidP="004906D5">
      <w:pPr>
        <w:pStyle w:val="ListParagraph"/>
        <w:numPr>
          <w:ilvl w:val="0"/>
          <w:numId w:val="11"/>
        </w:numPr>
        <w:jc w:val="both"/>
        <w:rPr>
          <w:rFonts w:ascii="Garamond" w:hAnsi="Garamond" w:cs="Times New Roman"/>
          <w:color w:val="315D89"/>
          <w:sz w:val="20"/>
          <w:szCs w:val="20"/>
        </w:rPr>
      </w:pPr>
      <w:r w:rsidRPr="00D742B7">
        <w:rPr>
          <w:rFonts w:ascii="Garamond" w:hAnsi="Garamond" w:cs="Times New Roman"/>
          <w:color w:val="315D89"/>
          <w:sz w:val="20"/>
          <w:szCs w:val="20"/>
        </w:rPr>
        <w:t>racist behaviour or comments;</w:t>
      </w:r>
    </w:p>
    <w:p w:rsidR="0067581A" w:rsidRPr="00D742B7" w:rsidRDefault="0067581A" w:rsidP="004906D5">
      <w:pPr>
        <w:pStyle w:val="ListParagraph"/>
        <w:numPr>
          <w:ilvl w:val="0"/>
          <w:numId w:val="11"/>
        </w:numPr>
        <w:jc w:val="both"/>
        <w:rPr>
          <w:rFonts w:ascii="Garamond" w:hAnsi="Garamond" w:cs="Times New Roman"/>
          <w:color w:val="315D89"/>
          <w:sz w:val="20"/>
          <w:szCs w:val="20"/>
        </w:rPr>
      </w:pPr>
      <w:r w:rsidRPr="00D742B7">
        <w:rPr>
          <w:rFonts w:ascii="Garamond" w:hAnsi="Garamond" w:cs="Times New Roman"/>
          <w:color w:val="315D89"/>
          <w:sz w:val="20"/>
          <w:szCs w:val="20"/>
        </w:rPr>
        <w:t>homophobic behaviour or comments;</w:t>
      </w:r>
    </w:p>
    <w:p w:rsidR="0067581A" w:rsidRPr="00D742B7" w:rsidRDefault="0067581A" w:rsidP="004906D5">
      <w:pPr>
        <w:pStyle w:val="ListParagraph"/>
        <w:numPr>
          <w:ilvl w:val="0"/>
          <w:numId w:val="11"/>
        </w:numPr>
        <w:jc w:val="both"/>
        <w:rPr>
          <w:rFonts w:ascii="Garamond" w:hAnsi="Garamond" w:cs="Times New Roman"/>
          <w:color w:val="315D89"/>
          <w:sz w:val="20"/>
          <w:szCs w:val="20"/>
        </w:rPr>
      </w:pPr>
      <w:r w:rsidRPr="00D742B7">
        <w:rPr>
          <w:rFonts w:ascii="Garamond" w:hAnsi="Garamond" w:cs="Times New Roman"/>
          <w:color w:val="315D89"/>
          <w:sz w:val="20"/>
          <w:szCs w:val="20"/>
        </w:rPr>
        <w:t>victimisation;</w:t>
      </w:r>
    </w:p>
    <w:p w:rsidR="006F7817" w:rsidRDefault="0067581A" w:rsidP="004906D5">
      <w:pPr>
        <w:pStyle w:val="ListParagraph"/>
        <w:numPr>
          <w:ilvl w:val="0"/>
          <w:numId w:val="11"/>
        </w:numPr>
        <w:jc w:val="both"/>
        <w:rPr>
          <w:rFonts w:ascii="Garamond" w:hAnsi="Garamond" w:cs="Times New Roman"/>
          <w:color w:val="315D89"/>
          <w:sz w:val="20"/>
          <w:szCs w:val="20"/>
        </w:rPr>
      </w:pPr>
      <w:proofErr w:type="gramStart"/>
      <w:r w:rsidRPr="00D742B7">
        <w:rPr>
          <w:rFonts w:ascii="Garamond" w:hAnsi="Garamond" w:cs="Times New Roman"/>
          <w:color w:val="315D89"/>
          <w:sz w:val="20"/>
          <w:szCs w:val="20"/>
        </w:rPr>
        <w:t>religiously</w:t>
      </w:r>
      <w:proofErr w:type="gramEnd"/>
      <w:r w:rsidRPr="00D742B7">
        <w:rPr>
          <w:rFonts w:ascii="Garamond" w:hAnsi="Garamond" w:cs="Times New Roman"/>
          <w:color w:val="315D89"/>
          <w:sz w:val="20"/>
          <w:szCs w:val="20"/>
        </w:rPr>
        <w:t xml:space="preserve"> motivated abuse.</w:t>
      </w:r>
    </w:p>
    <w:p w:rsidR="00D742B7" w:rsidRPr="00D742B7" w:rsidRDefault="00D742B7" w:rsidP="004906D5">
      <w:pPr>
        <w:pStyle w:val="ListParagraph"/>
        <w:jc w:val="both"/>
        <w:rPr>
          <w:rFonts w:ascii="Garamond" w:hAnsi="Garamond" w:cs="Times New Roman"/>
          <w:color w:val="315D89"/>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5545"/>
        <w:gridCol w:w="1849"/>
      </w:tblGrid>
      <w:tr w:rsidR="0067581A" w:rsidRPr="00D742B7" w:rsidTr="0067581A">
        <w:trPr>
          <w:jc w:val="center"/>
        </w:trPr>
        <w:tc>
          <w:tcPr>
            <w:tcW w:w="1848" w:type="dxa"/>
            <w:vAlign w:val="center"/>
          </w:tcPr>
          <w:p w:rsidR="0067581A" w:rsidRPr="00D742B7" w:rsidRDefault="0067581A" w:rsidP="009D2CAB">
            <w:pPr>
              <w:jc w:val="center"/>
              <w:rPr>
                <w:rFonts w:ascii="Garamond" w:hAnsi="Garamond" w:cs="Times New Roman"/>
                <w:b/>
                <w:color w:val="315D89"/>
                <w:sz w:val="20"/>
                <w:szCs w:val="20"/>
              </w:rPr>
            </w:pPr>
            <w:bookmarkStart w:id="23" w:name="Sch2"/>
            <w:r w:rsidRPr="00D742B7">
              <w:rPr>
                <w:rFonts w:ascii="Garamond" w:hAnsi="Garamond" w:cs="Times New Roman"/>
                <w:b/>
                <w:noProof/>
                <w:color w:val="315D89"/>
                <w:sz w:val="20"/>
                <w:szCs w:val="20"/>
                <w:lang w:eastAsia="en-GB"/>
              </w:rPr>
              <w:drawing>
                <wp:inline distT="0" distB="0" distL="0" distR="0" wp14:anchorId="10DFC397" wp14:editId="735F2CAD">
                  <wp:extent cx="424543" cy="42454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3430" cy="413430"/>
                          </a:xfrm>
                          <a:prstGeom prst="rect">
                            <a:avLst/>
                          </a:prstGeom>
                        </pic:spPr>
                      </pic:pic>
                    </a:graphicData>
                  </a:graphic>
                </wp:inline>
              </w:drawing>
            </w:r>
          </w:p>
        </w:tc>
        <w:tc>
          <w:tcPr>
            <w:tcW w:w="5545" w:type="dxa"/>
            <w:vAlign w:val="center"/>
          </w:tcPr>
          <w:p w:rsidR="0067581A" w:rsidRPr="00D742B7" w:rsidRDefault="0067581A" w:rsidP="009D2CAB">
            <w:pPr>
              <w:jc w:val="center"/>
              <w:rPr>
                <w:rFonts w:ascii="Garamond" w:hAnsi="Garamond" w:cs="Times New Roman"/>
                <w:b/>
                <w:color w:val="315D89"/>
                <w:szCs w:val="28"/>
              </w:rPr>
            </w:pPr>
            <w:r w:rsidRPr="00D742B7">
              <w:rPr>
                <w:rFonts w:ascii="Garamond" w:hAnsi="Garamond" w:cs="Times New Roman"/>
                <w:b/>
                <w:color w:val="315D89"/>
                <w:szCs w:val="28"/>
              </w:rPr>
              <w:t>Schedule II</w:t>
            </w:r>
          </w:p>
          <w:p w:rsidR="0067581A" w:rsidRPr="00D742B7" w:rsidRDefault="0067581A" w:rsidP="0005268C">
            <w:pPr>
              <w:jc w:val="center"/>
              <w:rPr>
                <w:rFonts w:ascii="Garamond" w:hAnsi="Garamond" w:cs="Times New Roman"/>
                <w:b/>
                <w:color w:val="315D89"/>
                <w:szCs w:val="28"/>
              </w:rPr>
            </w:pPr>
            <w:r w:rsidRPr="00D742B7">
              <w:rPr>
                <w:rFonts w:ascii="Garamond" w:hAnsi="Garamond" w:cs="Times New Roman"/>
                <w:b/>
                <w:color w:val="315D89"/>
                <w:szCs w:val="28"/>
              </w:rPr>
              <w:t xml:space="preserve">Schedule for </w:t>
            </w:r>
            <w:r w:rsidR="0005268C" w:rsidRPr="00D742B7">
              <w:rPr>
                <w:rFonts w:ascii="Garamond" w:hAnsi="Garamond" w:cs="Times New Roman"/>
                <w:b/>
                <w:color w:val="315D89"/>
                <w:szCs w:val="28"/>
              </w:rPr>
              <w:t>the Disciplinary Procedure</w:t>
            </w:r>
          </w:p>
        </w:tc>
        <w:tc>
          <w:tcPr>
            <w:tcW w:w="1849" w:type="dxa"/>
            <w:vAlign w:val="center"/>
          </w:tcPr>
          <w:p w:rsidR="0067581A" w:rsidRPr="00D742B7" w:rsidRDefault="0067581A" w:rsidP="009D2CAB">
            <w:pPr>
              <w:jc w:val="center"/>
              <w:rPr>
                <w:rFonts w:ascii="Garamond" w:hAnsi="Garamond" w:cs="Times New Roman"/>
                <w:b/>
                <w:color w:val="315D89"/>
                <w:sz w:val="20"/>
                <w:szCs w:val="20"/>
              </w:rPr>
            </w:pPr>
            <w:r w:rsidRPr="00D742B7">
              <w:rPr>
                <w:rFonts w:ascii="Garamond" w:hAnsi="Garamond" w:cs="Times New Roman"/>
                <w:b/>
                <w:noProof/>
                <w:color w:val="315D89"/>
                <w:sz w:val="20"/>
                <w:szCs w:val="20"/>
                <w:lang w:eastAsia="en-GB"/>
              </w:rPr>
              <w:drawing>
                <wp:inline distT="0" distB="0" distL="0" distR="0" wp14:anchorId="2541EB3A" wp14:editId="6CE9C5A4">
                  <wp:extent cx="424543" cy="42454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3430" cy="413430"/>
                          </a:xfrm>
                          <a:prstGeom prst="rect">
                            <a:avLst/>
                          </a:prstGeom>
                        </pic:spPr>
                      </pic:pic>
                    </a:graphicData>
                  </a:graphic>
                </wp:inline>
              </w:drawing>
            </w:r>
          </w:p>
        </w:tc>
      </w:tr>
      <w:bookmarkEnd w:id="23"/>
      <w:tr w:rsidR="0067581A" w:rsidRPr="00D742B7" w:rsidTr="0067581A">
        <w:trPr>
          <w:jc w:val="center"/>
        </w:trPr>
        <w:tc>
          <w:tcPr>
            <w:tcW w:w="1848" w:type="dxa"/>
            <w:vAlign w:val="center"/>
          </w:tcPr>
          <w:p w:rsidR="0067581A" w:rsidRPr="00D742B7" w:rsidRDefault="0067581A" w:rsidP="009D2CAB">
            <w:pPr>
              <w:jc w:val="center"/>
              <w:rPr>
                <w:rFonts w:ascii="Garamond" w:hAnsi="Garamond" w:cs="Times New Roman"/>
                <w:b/>
                <w:color w:val="315D89"/>
                <w:sz w:val="20"/>
                <w:szCs w:val="20"/>
              </w:rPr>
            </w:pPr>
          </w:p>
        </w:tc>
        <w:tc>
          <w:tcPr>
            <w:tcW w:w="5545" w:type="dxa"/>
            <w:vAlign w:val="center"/>
          </w:tcPr>
          <w:p w:rsidR="0067581A" w:rsidRPr="00D742B7" w:rsidRDefault="0067581A" w:rsidP="009D2CAB">
            <w:pPr>
              <w:jc w:val="center"/>
              <w:rPr>
                <w:rFonts w:ascii="Garamond" w:hAnsi="Garamond" w:cs="Times New Roman"/>
                <w:b/>
                <w:color w:val="315D89"/>
                <w:szCs w:val="20"/>
              </w:rPr>
            </w:pPr>
          </w:p>
        </w:tc>
        <w:tc>
          <w:tcPr>
            <w:tcW w:w="1849" w:type="dxa"/>
            <w:vAlign w:val="center"/>
          </w:tcPr>
          <w:p w:rsidR="0067581A" w:rsidRPr="00D742B7" w:rsidRDefault="0067581A" w:rsidP="009D2CAB">
            <w:pPr>
              <w:jc w:val="center"/>
              <w:rPr>
                <w:rFonts w:ascii="Garamond" w:hAnsi="Garamond" w:cs="Times New Roman"/>
                <w:b/>
                <w:color w:val="315D89"/>
                <w:sz w:val="20"/>
                <w:szCs w:val="20"/>
              </w:rPr>
            </w:pPr>
          </w:p>
        </w:tc>
      </w:tr>
    </w:tbl>
    <w:p w:rsidR="0067581A" w:rsidRPr="00D742B7" w:rsidRDefault="0067581A" w:rsidP="0067581A">
      <w:pPr>
        <w:jc w:val="center"/>
        <w:rPr>
          <w:rFonts w:ascii="Garamond" w:hAnsi="Garamond" w:cs="Times New Roman"/>
          <w:b/>
          <w:color w:val="315D89"/>
          <w:szCs w:val="28"/>
        </w:rPr>
      </w:pPr>
      <w:r w:rsidRPr="00D742B7">
        <w:rPr>
          <w:rFonts w:ascii="Garamond" w:hAnsi="Garamond" w:cs="Times New Roman"/>
          <w:b/>
          <w:color w:val="315D89"/>
          <w:szCs w:val="28"/>
        </w:rPr>
        <w:t>Section I: De</w:t>
      </w:r>
      <w:bookmarkStart w:id="24" w:name="Sch2S1"/>
      <w:bookmarkEnd w:id="24"/>
      <w:r w:rsidRPr="00D742B7">
        <w:rPr>
          <w:rFonts w:ascii="Garamond" w:hAnsi="Garamond" w:cs="Times New Roman"/>
          <w:b/>
          <w:color w:val="315D89"/>
          <w:szCs w:val="28"/>
        </w:rPr>
        <w:t>finitions</w:t>
      </w:r>
    </w:p>
    <w:p w:rsidR="00063774" w:rsidRPr="00D742B7" w:rsidRDefault="00063774" w:rsidP="004906D5">
      <w:pPr>
        <w:pStyle w:val="ListParagraph"/>
        <w:numPr>
          <w:ilvl w:val="2"/>
          <w:numId w:val="12"/>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In this Schedule, the ‘Complainant’ is any member of the Society that feels that another member of the Society has </w:t>
      </w:r>
      <w:r w:rsidR="00C97549" w:rsidRPr="00D742B7">
        <w:rPr>
          <w:rFonts w:ascii="Garamond" w:hAnsi="Garamond" w:cs="Times New Roman"/>
          <w:color w:val="315D89"/>
          <w:sz w:val="20"/>
          <w:szCs w:val="20"/>
        </w:rPr>
        <w:t xml:space="preserve">committed any of the offences defined in </w:t>
      </w:r>
      <w:hyperlink w:anchor="Sch2S2" w:history="1">
        <w:r w:rsidR="009D2CAB" w:rsidRPr="009D2CAB">
          <w:rPr>
            <w:rStyle w:val="Hyperlink"/>
            <w:rFonts w:ascii="Garamond" w:hAnsi="Garamond" w:cs="Times New Roman"/>
            <w:sz w:val="20"/>
            <w:szCs w:val="20"/>
          </w:rPr>
          <w:t xml:space="preserve">Schedule II Section II Clause </w:t>
        </w:r>
        <w:r w:rsidR="009D2CAB">
          <w:rPr>
            <w:rStyle w:val="Hyperlink"/>
            <w:rFonts w:ascii="Garamond" w:hAnsi="Garamond" w:cs="Times New Roman"/>
            <w:sz w:val="20"/>
            <w:szCs w:val="20"/>
          </w:rPr>
          <w:t>1</w:t>
        </w:r>
      </w:hyperlink>
      <w:r w:rsidRPr="00D742B7">
        <w:rPr>
          <w:rFonts w:ascii="Garamond" w:hAnsi="Garamond" w:cs="Times New Roman"/>
          <w:color w:val="315D89"/>
          <w:sz w:val="20"/>
          <w:szCs w:val="20"/>
        </w:rPr>
        <w:t>.</w:t>
      </w:r>
    </w:p>
    <w:p w:rsidR="00063774" w:rsidRPr="00D742B7" w:rsidRDefault="00063774" w:rsidP="004906D5">
      <w:pPr>
        <w:pStyle w:val="ListParagraph"/>
        <w:ind w:left="360"/>
        <w:jc w:val="both"/>
        <w:rPr>
          <w:rFonts w:ascii="Garamond" w:hAnsi="Garamond" w:cs="Times New Roman"/>
          <w:color w:val="315D89"/>
          <w:sz w:val="20"/>
          <w:szCs w:val="20"/>
        </w:rPr>
      </w:pPr>
    </w:p>
    <w:p w:rsidR="00063774" w:rsidRPr="00D742B7" w:rsidRDefault="00063774" w:rsidP="004906D5">
      <w:pPr>
        <w:pStyle w:val="ListParagraph"/>
        <w:numPr>
          <w:ilvl w:val="2"/>
          <w:numId w:val="12"/>
        </w:numPr>
        <w:jc w:val="both"/>
        <w:rPr>
          <w:rFonts w:ascii="Garamond" w:hAnsi="Garamond" w:cs="Times New Roman"/>
          <w:color w:val="315D89"/>
          <w:sz w:val="20"/>
          <w:szCs w:val="20"/>
        </w:rPr>
      </w:pPr>
      <w:r w:rsidRPr="00D742B7">
        <w:rPr>
          <w:rFonts w:ascii="Garamond" w:hAnsi="Garamond" w:cs="Times New Roman"/>
          <w:color w:val="315D89"/>
          <w:sz w:val="20"/>
          <w:szCs w:val="20"/>
        </w:rPr>
        <w:t>In this Schedule, the ‘Respondent’ is any</w:t>
      </w:r>
      <w:r w:rsidR="000869CB" w:rsidRPr="00D742B7">
        <w:rPr>
          <w:rFonts w:ascii="Garamond" w:hAnsi="Garamond" w:cs="Times New Roman"/>
          <w:color w:val="315D89"/>
          <w:sz w:val="20"/>
          <w:szCs w:val="20"/>
        </w:rPr>
        <w:t xml:space="preserve">one </w:t>
      </w:r>
      <w:r w:rsidRPr="00D742B7">
        <w:rPr>
          <w:rFonts w:ascii="Garamond" w:hAnsi="Garamond" w:cs="Times New Roman"/>
          <w:color w:val="315D89"/>
          <w:sz w:val="20"/>
          <w:szCs w:val="20"/>
        </w:rPr>
        <w:t xml:space="preserve">that has been felt to have </w:t>
      </w:r>
      <w:r w:rsidR="000869CB" w:rsidRPr="00D742B7">
        <w:rPr>
          <w:rFonts w:ascii="Garamond" w:hAnsi="Garamond" w:cs="Times New Roman"/>
          <w:color w:val="315D89"/>
          <w:sz w:val="20"/>
          <w:szCs w:val="20"/>
        </w:rPr>
        <w:t xml:space="preserve">committed any of the offences defined in </w:t>
      </w:r>
      <w:hyperlink w:anchor="Sch2S2" w:history="1">
        <w:r w:rsidR="009D2CAB" w:rsidRPr="009D2CAB">
          <w:rPr>
            <w:rStyle w:val="Hyperlink"/>
            <w:rFonts w:ascii="Garamond" w:hAnsi="Garamond" w:cs="Times New Roman"/>
            <w:sz w:val="20"/>
            <w:szCs w:val="20"/>
          </w:rPr>
          <w:t xml:space="preserve">Schedule II Section II Clause </w:t>
        </w:r>
        <w:r w:rsidR="009D2CAB">
          <w:rPr>
            <w:rStyle w:val="Hyperlink"/>
            <w:rFonts w:ascii="Garamond" w:hAnsi="Garamond" w:cs="Times New Roman"/>
            <w:sz w:val="20"/>
            <w:szCs w:val="20"/>
          </w:rPr>
          <w:t>1</w:t>
        </w:r>
      </w:hyperlink>
      <w:r w:rsidRPr="00D742B7">
        <w:rPr>
          <w:rFonts w:ascii="Garamond" w:hAnsi="Garamond" w:cs="Times New Roman"/>
          <w:color w:val="315D89"/>
          <w:sz w:val="20"/>
          <w:szCs w:val="20"/>
        </w:rPr>
        <w:t>.</w:t>
      </w:r>
    </w:p>
    <w:p w:rsidR="00063774" w:rsidRPr="00D742B7" w:rsidRDefault="00063774" w:rsidP="004906D5">
      <w:pPr>
        <w:pStyle w:val="ListParagraph"/>
        <w:jc w:val="both"/>
        <w:rPr>
          <w:rFonts w:ascii="Garamond" w:hAnsi="Garamond" w:cs="Times New Roman"/>
          <w:color w:val="315D89"/>
          <w:sz w:val="20"/>
          <w:szCs w:val="20"/>
        </w:rPr>
      </w:pPr>
    </w:p>
    <w:p w:rsidR="00063774" w:rsidRPr="00D742B7" w:rsidRDefault="00063774" w:rsidP="004906D5">
      <w:pPr>
        <w:pStyle w:val="ListParagraph"/>
        <w:numPr>
          <w:ilvl w:val="2"/>
          <w:numId w:val="12"/>
        </w:numPr>
        <w:jc w:val="both"/>
        <w:rPr>
          <w:rFonts w:ascii="Garamond" w:hAnsi="Garamond" w:cs="Times New Roman"/>
          <w:color w:val="315D89"/>
          <w:sz w:val="20"/>
          <w:szCs w:val="20"/>
        </w:rPr>
      </w:pPr>
      <w:r w:rsidRPr="00D742B7">
        <w:rPr>
          <w:rFonts w:ascii="Garamond" w:hAnsi="Garamond" w:cs="Times New Roman"/>
          <w:color w:val="315D89"/>
          <w:sz w:val="20"/>
          <w:szCs w:val="20"/>
        </w:rPr>
        <w:t>If the Respondent(s) is one or more memb</w:t>
      </w:r>
      <w:r w:rsidR="00D71914">
        <w:rPr>
          <w:rFonts w:ascii="Garamond" w:hAnsi="Garamond" w:cs="Times New Roman"/>
          <w:color w:val="315D89"/>
          <w:sz w:val="20"/>
          <w:szCs w:val="20"/>
        </w:rPr>
        <w:t>er(s) of the Committee, then</w:t>
      </w:r>
      <w:r w:rsidRPr="00D742B7">
        <w:rPr>
          <w:rFonts w:ascii="Garamond" w:hAnsi="Garamond" w:cs="Times New Roman"/>
          <w:color w:val="315D89"/>
          <w:sz w:val="20"/>
          <w:szCs w:val="20"/>
        </w:rPr>
        <w:t xml:space="preserve"> referen</w:t>
      </w:r>
      <w:r w:rsidR="00D71914">
        <w:rPr>
          <w:rFonts w:ascii="Garamond" w:hAnsi="Garamond" w:cs="Times New Roman"/>
          <w:color w:val="315D89"/>
          <w:sz w:val="20"/>
          <w:szCs w:val="20"/>
        </w:rPr>
        <w:t>ces to the ‘Committee’ in this S</w:t>
      </w:r>
      <w:r w:rsidRPr="00D742B7">
        <w:rPr>
          <w:rFonts w:ascii="Garamond" w:hAnsi="Garamond" w:cs="Times New Roman"/>
          <w:color w:val="315D89"/>
          <w:sz w:val="20"/>
          <w:szCs w:val="20"/>
        </w:rPr>
        <w:t>chedule are to members of the Commi</w:t>
      </w:r>
      <w:r w:rsidR="00D71914">
        <w:rPr>
          <w:rFonts w:ascii="Garamond" w:hAnsi="Garamond" w:cs="Times New Roman"/>
          <w:color w:val="315D89"/>
          <w:sz w:val="20"/>
          <w:szCs w:val="20"/>
        </w:rPr>
        <w:t>ttee excluding the Respondent(s), and references to ‘sitting members of the Committee’ in this Schedule are to members of the Committee including the Respondent(s)</w:t>
      </w:r>
      <w:r w:rsidRPr="00D742B7">
        <w:rPr>
          <w:rFonts w:ascii="Garamond" w:hAnsi="Garamond" w:cs="Times New Roman"/>
          <w:color w:val="315D89"/>
          <w:sz w:val="20"/>
          <w:szCs w:val="20"/>
        </w:rPr>
        <w:t>.</w:t>
      </w:r>
    </w:p>
    <w:p w:rsidR="00063774" w:rsidRPr="00D742B7" w:rsidRDefault="00063774" w:rsidP="004906D5">
      <w:pPr>
        <w:pStyle w:val="ListParagraph"/>
        <w:jc w:val="both"/>
        <w:rPr>
          <w:rFonts w:ascii="Garamond" w:hAnsi="Garamond" w:cs="Times New Roman"/>
          <w:color w:val="315D89"/>
          <w:sz w:val="20"/>
          <w:szCs w:val="20"/>
        </w:rPr>
      </w:pPr>
    </w:p>
    <w:p w:rsidR="00063774" w:rsidRPr="00D742B7" w:rsidRDefault="00063774" w:rsidP="004906D5">
      <w:pPr>
        <w:pStyle w:val="ListParagraph"/>
        <w:numPr>
          <w:ilvl w:val="2"/>
          <w:numId w:val="12"/>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In this Schedule, the ‘Complaint’ is a formal, written claim from the Complainant, referred to the Committee, that the Respondent has </w:t>
      </w:r>
      <w:r w:rsidR="000869CB" w:rsidRPr="00D742B7">
        <w:rPr>
          <w:rFonts w:ascii="Garamond" w:hAnsi="Garamond" w:cs="Times New Roman"/>
          <w:color w:val="315D89"/>
          <w:sz w:val="20"/>
          <w:szCs w:val="20"/>
        </w:rPr>
        <w:t xml:space="preserve">committed any of the offences defined in </w:t>
      </w:r>
      <w:hyperlink w:anchor="Sch2S2" w:history="1">
        <w:r w:rsidR="009D2CAB" w:rsidRPr="009D2CAB">
          <w:rPr>
            <w:rStyle w:val="Hyperlink"/>
            <w:rFonts w:ascii="Garamond" w:hAnsi="Garamond" w:cs="Times New Roman"/>
            <w:sz w:val="20"/>
            <w:szCs w:val="20"/>
          </w:rPr>
          <w:t xml:space="preserve">Schedule II Section II Clause </w:t>
        </w:r>
        <w:r w:rsidR="009D2CAB">
          <w:rPr>
            <w:rStyle w:val="Hyperlink"/>
            <w:rFonts w:ascii="Garamond" w:hAnsi="Garamond" w:cs="Times New Roman"/>
            <w:sz w:val="20"/>
            <w:szCs w:val="20"/>
          </w:rPr>
          <w:t>1</w:t>
        </w:r>
      </w:hyperlink>
      <w:r w:rsidRPr="00D742B7">
        <w:rPr>
          <w:rFonts w:ascii="Garamond" w:hAnsi="Garamond" w:cs="Times New Roman"/>
          <w:color w:val="315D89"/>
          <w:sz w:val="20"/>
          <w:szCs w:val="20"/>
        </w:rPr>
        <w:t>.</w:t>
      </w:r>
    </w:p>
    <w:p w:rsidR="00BB1968" w:rsidRPr="00D742B7" w:rsidRDefault="00BB1968" w:rsidP="004906D5">
      <w:pPr>
        <w:pStyle w:val="ListParagraph"/>
        <w:jc w:val="both"/>
        <w:rPr>
          <w:rFonts w:ascii="Garamond" w:hAnsi="Garamond" w:cs="Times New Roman"/>
          <w:color w:val="315D89"/>
          <w:sz w:val="20"/>
          <w:szCs w:val="20"/>
        </w:rPr>
      </w:pPr>
    </w:p>
    <w:p w:rsidR="00547F19" w:rsidRDefault="00BB1968" w:rsidP="004906D5">
      <w:pPr>
        <w:pStyle w:val="ListParagraph"/>
        <w:numPr>
          <w:ilvl w:val="2"/>
          <w:numId w:val="12"/>
        </w:numPr>
        <w:jc w:val="both"/>
        <w:rPr>
          <w:rFonts w:ascii="Garamond" w:hAnsi="Garamond" w:cs="Times New Roman"/>
          <w:color w:val="315D89"/>
          <w:sz w:val="20"/>
          <w:szCs w:val="20"/>
        </w:rPr>
      </w:pPr>
      <w:r w:rsidRPr="00D742B7">
        <w:rPr>
          <w:rFonts w:ascii="Garamond" w:hAnsi="Garamond" w:cs="Times New Roman"/>
          <w:color w:val="315D89"/>
          <w:sz w:val="20"/>
          <w:szCs w:val="20"/>
        </w:rPr>
        <w:t>Time limits in this Schedule may only be extended by the Committee where it is necessary to do so in order to ensure a fair outcome (for example, where more time is needed because of a party’s illness, the timing of examinations or during the holidays).</w:t>
      </w:r>
    </w:p>
    <w:p w:rsidR="00D742B7" w:rsidRPr="00D742B7" w:rsidRDefault="00D742B7" w:rsidP="004906D5">
      <w:pPr>
        <w:pStyle w:val="ListParagraph"/>
        <w:jc w:val="both"/>
        <w:rPr>
          <w:rFonts w:ascii="Garamond" w:hAnsi="Garamond" w:cs="Times New Roman"/>
          <w:color w:val="315D89"/>
          <w:sz w:val="20"/>
          <w:szCs w:val="20"/>
        </w:rPr>
      </w:pPr>
    </w:p>
    <w:p w:rsidR="00D742B7" w:rsidRPr="005D6292" w:rsidRDefault="00D742B7" w:rsidP="004906D5">
      <w:pPr>
        <w:jc w:val="both"/>
        <w:rPr>
          <w:rFonts w:ascii="Garamond" w:hAnsi="Garamond" w:cs="Times New Roman"/>
          <w:color w:val="315D89"/>
          <w:sz w:val="20"/>
          <w:szCs w:val="20"/>
        </w:rPr>
      </w:pPr>
    </w:p>
    <w:p w:rsidR="00547F19" w:rsidRPr="00D742B7" w:rsidRDefault="00547F19" w:rsidP="00547F19">
      <w:pPr>
        <w:jc w:val="center"/>
        <w:rPr>
          <w:rFonts w:ascii="Garamond" w:hAnsi="Garamond" w:cs="Times New Roman"/>
          <w:b/>
          <w:color w:val="315D89"/>
          <w:szCs w:val="28"/>
        </w:rPr>
      </w:pPr>
      <w:r w:rsidRPr="00D742B7">
        <w:rPr>
          <w:rFonts w:ascii="Garamond" w:hAnsi="Garamond" w:cs="Times New Roman"/>
          <w:b/>
          <w:color w:val="315D89"/>
          <w:szCs w:val="28"/>
        </w:rPr>
        <w:lastRenderedPageBreak/>
        <w:t>Section II: Referring a</w:t>
      </w:r>
      <w:bookmarkStart w:id="25" w:name="Sch2S2"/>
      <w:bookmarkEnd w:id="25"/>
      <w:r w:rsidRPr="00D742B7">
        <w:rPr>
          <w:rFonts w:ascii="Garamond" w:hAnsi="Garamond" w:cs="Times New Roman"/>
          <w:b/>
          <w:color w:val="315D89"/>
          <w:szCs w:val="28"/>
        </w:rPr>
        <w:t xml:space="preserve"> Complaint</w:t>
      </w:r>
    </w:p>
    <w:p w:rsidR="000869CB" w:rsidRPr="00D742B7" w:rsidRDefault="000869CB" w:rsidP="004906D5">
      <w:pPr>
        <w:pStyle w:val="ListParagraph"/>
        <w:numPr>
          <w:ilvl w:val="2"/>
          <w:numId w:val="2"/>
        </w:numPr>
        <w:jc w:val="both"/>
        <w:rPr>
          <w:rFonts w:ascii="Garamond" w:hAnsi="Garamond" w:cs="Times New Roman"/>
          <w:color w:val="315D89"/>
          <w:sz w:val="20"/>
          <w:szCs w:val="20"/>
        </w:rPr>
      </w:pPr>
      <w:r w:rsidRPr="00D742B7">
        <w:rPr>
          <w:rFonts w:ascii="Garamond" w:hAnsi="Garamond" w:cs="Times New Roman"/>
          <w:color w:val="315D89"/>
          <w:sz w:val="20"/>
          <w:szCs w:val="20"/>
        </w:rPr>
        <w:t>A Complaint may be made for any of the following offences:</w:t>
      </w:r>
    </w:p>
    <w:p w:rsidR="000869CB" w:rsidRPr="00D742B7" w:rsidRDefault="000869CB" w:rsidP="004906D5">
      <w:pPr>
        <w:pStyle w:val="ListParagraph"/>
        <w:ind w:left="360"/>
        <w:jc w:val="both"/>
        <w:rPr>
          <w:rFonts w:ascii="Garamond" w:hAnsi="Garamond" w:cs="Times New Roman"/>
          <w:color w:val="315D89"/>
          <w:sz w:val="20"/>
          <w:szCs w:val="20"/>
        </w:rPr>
      </w:pPr>
    </w:p>
    <w:p w:rsidR="000869CB" w:rsidRPr="00D742B7" w:rsidRDefault="006F7817" w:rsidP="004906D5">
      <w:pPr>
        <w:pStyle w:val="ListParagraph"/>
        <w:numPr>
          <w:ilvl w:val="0"/>
          <w:numId w:val="16"/>
        </w:numPr>
        <w:jc w:val="both"/>
        <w:rPr>
          <w:rFonts w:ascii="Garamond" w:hAnsi="Garamond" w:cs="Times New Roman"/>
          <w:color w:val="315D89"/>
          <w:sz w:val="20"/>
          <w:szCs w:val="20"/>
        </w:rPr>
      </w:pPr>
      <w:r w:rsidRPr="00D742B7">
        <w:rPr>
          <w:rFonts w:ascii="Garamond" w:hAnsi="Garamond" w:cs="Times New Roman"/>
          <w:color w:val="315D89"/>
          <w:sz w:val="20"/>
          <w:szCs w:val="20"/>
        </w:rPr>
        <w:t>w</w:t>
      </w:r>
      <w:r w:rsidR="000869CB" w:rsidRPr="00D742B7">
        <w:rPr>
          <w:rFonts w:ascii="Garamond" w:hAnsi="Garamond" w:cs="Times New Roman"/>
          <w:color w:val="315D89"/>
          <w:sz w:val="20"/>
          <w:szCs w:val="20"/>
        </w:rPr>
        <w:t>ilfully or recklessly bringing the Society into disrepute;</w:t>
      </w:r>
    </w:p>
    <w:p w:rsidR="000869CB" w:rsidRPr="00D742B7" w:rsidRDefault="006F7817" w:rsidP="004906D5">
      <w:pPr>
        <w:pStyle w:val="ListParagraph"/>
        <w:numPr>
          <w:ilvl w:val="0"/>
          <w:numId w:val="16"/>
        </w:numPr>
        <w:jc w:val="both"/>
        <w:rPr>
          <w:rFonts w:ascii="Garamond" w:hAnsi="Garamond" w:cs="Times New Roman"/>
          <w:color w:val="315D89"/>
          <w:sz w:val="20"/>
          <w:szCs w:val="20"/>
        </w:rPr>
      </w:pPr>
      <w:r w:rsidRPr="00D742B7">
        <w:rPr>
          <w:rFonts w:ascii="Garamond" w:hAnsi="Garamond" w:cs="Times New Roman"/>
          <w:color w:val="315D89"/>
          <w:sz w:val="20"/>
          <w:szCs w:val="20"/>
        </w:rPr>
        <w:t>f</w:t>
      </w:r>
      <w:r w:rsidR="000869CB" w:rsidRPr="00D742B7">
        <w:rPr>
          <w:rFonts w:ascii="Garamond" w:hAnsi="Garamond" w:cs="Times New Roman"/>
          <w:color w:val="315D89"/>
          <w:sz w:val="20"/>
          <w:szCs w:val="20"/>
        </w:rPr>
        <w:t xml:space="preserve">ailure to act in accordance with Schedule I or the </w:t>
      </w:r>
      <w:r w:rsidR="000869CB" w:rsidRPr="00D742B7">
        <w:rPr>
          <w:rFonts w:ascii="Garamond" w:hAnsi="Garamond" w:cs="Times New Roman"/>
          <w:i/>
          <w:color w:val="315D89"/>
          <w:sz w:val="20"/>
          <w:szCs w:val="20"/>
        </w:rPr>
        <w:t>University Policy and Procedure on Harassment</w:t>
      </w:r>
      <w:r w:rsidR="000869CB" w:rsidRPr="00D742B7">
        <w:rPr>
          <w:rFonts w:ascii="Garamond" w:hAnsi="Garamond" w:cs="Times New Roman"/>
          <w:color w:val="315D89"/>
          <w:sz w:val="20"/>
          <w:szCs w:val="20"/>
        </w:rPr>
        <w:t xml:space="preserve"> at or in the immediate vicinity of any activities organised by the Society;</w:t>
      </w:r>
    </w:p>
    <w:p w:rsidR="000869CB" w:rsidRPr="00D742B7" w:rsidRDefault="006F7817" w:rsidP="004906D5">
      <w:pPr>
        <w:pStyle w:val="ListParagraph"/>
        <w:numPr>
          <w:ilvl w:val="0"/>
          <w:numId w:val="16"/>
        </w:numPr>
        <w:jc w:val="both"/>
        <w:rPr>
          <w:rFonts w:ascii="Garamond" w:hAnsi="Garamond" w:cs="Times New Roman"/>
          <w:color w:val="315D89"/>
          <w:sz w:val="20"/>
          <w:szCs w:val="20"/>
        </w:rPr>
      </w:pPr>
      <w:r w:rsidRPr="00D742B7">
        <w:rPr>
          <w:rFonts w:ascii="Garamond" w:hAnsi="Garamond" w:cs="Times New Roman"/>
          <w:color w:val="315D89"/>
          <w:sz w:val="20"/>
          <w:szCs w:val="20"/>
        </w:rPr>
        <w:t>f</w:t>
      </w:r>
      <w:r w:rsidR="000869CB" w:rsidRPr="00D742B7">
        <w:rPr>
          <w:rFonts w:ascii="Garamond" w:hAnsi="Garamond" w:cs="Times New Roman"/>
          <w:color w:val="315D89"/>
          <w:sz w:val="20"/>
          <w:szCs w:val="20"/>
        </w:rPr>
        <w:t>ailure to act in accordance with the Society’s Constitution;</w:t>
      </w:r>
    </w:p>
    <w:p w:rsidR="000869CB" w:rsidRPr="00D742B7" w:rsidRDefault="006F7817" w:rsidP="004906D5">
      <w:pPr>
        <w:pStyle w:val="ListParagraph"/>
        <w:numPr>
          <w:ilvl w:val="0"/>
          <w:numId w:val="16"/>
        </w:numPr>
        <w:jc w:val="both"/>
        <w:rPr>
          <w:rFonts w:ascii="Garamond" w:hAnsi="Garamond" w:cs="Times New Roman"/>
          <w:color w:val="315D89"/>
          <w:sz w:val="20"/>
          <w:szCs w:val="20"/>
        </w:rPr>
      </w:pPr>
      <w:r w:rsidRPr="00D742B7">
        <w:rPr>
          <w:rFonts w:ascii="Garamond" w:hAnsi="Garamond" w:cs="Times New Roman"/>
          <w:color w:val="315D89"/>
          <w:sz w:val="20"/>
          <w:szCs w:val="20"/>
        </w:rPr>
        <w:t>e</w:t>
      </w:r>
      <w:r w:rsidR="000869CB" w:rsidRPr="00D742B7">
        <w:rPr>
          <w:rFonts w:ascii="Garamond" w:hAnsi="Garamond" w:cs="Times New Roman"/>
          <w:color w:val="315D89"/>
          <w:sz w:val="20"/>
          <w:szCs w:val="20"/>
        </w:rPr>
        <w:t>lectoral malpractice</w:t>
      </w:r>
      <w:r w:rsidR="00B15658" w:rsidRPr="00D742B7">
        <w:rPr>
          <w:rFonts w:ascii="Garamond" w:hAnsi="Garamond" w:cs="Times New Roman"/>
          <w:color w:val="315D89"/>
          <w:sz w:val="20"/>
          <w:szCs w:val="20"/>
        </w:rPr>
        <w:t xml:space="preserve"> </w:t>
      </w:r>
      <w:r w:rsidR="00346387">
        <w:rPr>
          <w:rFonts w:ascii="Garamond" w:hAnsi="Garamond" w:cs="Times New Roman"/>
          <w:color w:val="315D89"/>
          <w:sz w:val="20"/>
          <w:szCs w:val="20"/>
        </w:rPr>
        <w:t xml:space="preserve">under </w:t>
      </w:r>
      <w:hyperlink w:anchor="Art6S5" w:history="1">
        <w:r w:rsidR="00346387" w:rsidRPr="00346387">
          <w:rPr>
            <w:rStyle w:val="Hyperlink"/>
            <w:rFonts w:ascii="Garamond" w:hAnsi="Garamond" w:cs="Times New Roman"/>
            <w:sz w:val="20"/>
            <w:szCs w:val="20"/>
          </w:rPr>
          <w:t>Article VI Section V Clause 10</w:t>
        </w:r>
      </w:hyperlink>
      <w:r w:rsidR="000A6E1C">
        <w:rPr>
          <w:rFonts w:ascii="Garamond" w:hAnsi="Garamond" w:cs="Times New Roman"/>
          <w:color w:val="315D89"/>
          <w:sz w:val="20"/>
          <w:szCs w:val="20"/>
        </w:rPr>
        <w:t xml:space="preserve"> of the Society’s Constitution;</w:t>
      </w:r>
    </w:p>
    <w:p w:rsidR="000869CB" w:rsidRPr="00D742B7" w:rsidRDefault="006F7817" w:rsidP="004906D5">
      <w:pPr>
        <w:pStyle w:val="ListParagraph"/>
        <w:numPr>
          <w:ilvl w:val="0"/>
          <w:numId w:val="16"/>
        </w:numPr>
        <w:jc w:val="both"/>
        <w:rPr>
          <w:rFonts w:ascii="Garamond" w:hAnsi="Garamond" w:cs="Times New Roman"/>
          <w:color w:val="315D89"/>
          <w:sz w:val="20"/>
          <w:szCs w:val="20"/>
        </w:rPr>
      </w:pPr>
      <w:r w:rsidRPr="00D742B7">
        <w:rPr>
          <w:rFonts w:ascii="Garamond" w:hAnsi="Garamond" w:cs="Times New Roman"/>
          <w:color w:val="315D89"/>
          <w:sz w:val="20"/>
          <w:szCs w:val="20"/>
        </w:rPr>
        <w:t>t</w:t>
      </w:r>
      <w:r w:rsidR="000869CB" w:rsidRPr="00D742B7">
        <w:rPr>
          <w:rFonts w:ascii="Garamond" w:hAnsi="Garamond" w:cs="Times New Roman"/>
          <w:color w:val="315D89"/>
          <w:sz w:val="20"/>
          <w:szCs w:val="20"/>
        </w:rPr>
        <w:t>heft or deliberate damage to the property of the Society;</w:t>
      </w:r>
    </w:p>
    <w:p w:rsidR="000869CB" w:rsidRPr="00D742B7" w:rsidRDefault="006F7817" w:rsidP="004906D5">
      <w:pPr>
        <w:pStyle w:val="ListParagraph"/>
        <w:numPr>
          <w:ilvl w:val="0"/>
          <w:numId w:val="16"/>
        </w:numPr>
        <w:jc w:val="both"/>
        <w:rPr>
          <w:rFonts w:ascii="Garamond" w:hAnsi="Garamond" w:cs="Times New Roman"/>
          <w:color w:val="315D89"/>
          <w:sz w:val="20"/>
          <w:szCs w:val="20"/>
        </w:rPr>
      </w:pPr>
      <w:r w:rsidRPr="00D742B7">
        <w:rPr>
          <w:rFonts w:ascii="Garamond" w:hAnsi="Garamond" w:cs="Times New Roman"/>
          <w:color w:val="315D89"/>
          <w:sz w:val="20"/>
          <w:szCs w:val="20"/>
        </w:rPr>
        <w:t>m</w:t>
      </w:r>
      <w:r w:rsidR="000869CB" w:rsidRPr="00D742B7">
        <w:rPr>
          <w:rFonts w:ascii="Garamond" w:hAnsi="Garamond" w:cs="Times New Roman"/>
          <w:color w:val="315D89"/>
          <w:sz w:val="20"/>
          <w:szCs w:val="20"/>
        </w:rPr>
        <w:t xml:space="preserve">aking a Complaint under this Schedule that is frivolous or </w:t>
      </w:r>
      <w:r w:rsidR="001322CB" w:rsidRPr="00D742B7">
        <w:rPr>
          <w:rFonts w:ascii="Garamond" w:hAnsi="Garamond" w:cs="Times New Roman"/>
          <w:color w:val="315D89"/>
          <w:sz w:val="20"/>
          <w:szCs w:val="20"/>
        </w:rPr>
        <w:t xml:space="preserve">vexatious or </w:t>
      </w:r>
      <w:r w:rsidR="000869CB" w:rsidRPr="00D742B7">
        <w:rPr>
          <w:rFonts w:ascii="Garamond" w:hAnsi="Garamond" w:cs="Times New Roman"/>
          <w:color w:val="315D89"/>
          <w:sz w:val="20"/>
          <w:szCs w:val="20"/>
        </w:rPr>
        <w:t>malicious</w:t>
      </w:r>
      <w:r w:rsidR="001322CB" w:rsidRPr="00D742B7">
        <w:rPr>
          <w:rFonts w:ascii="Garamond" w:hAnsi="Garamond" w:cs="Times New Roman"/>
          <w:color w:val="315D89"/>
          <w:sz w:val="20"/>
          <w:szCs w:val="20"/>
        </w:rPr>
        <w:t xml:space="preserve"> or unfounded</w:t>
      </w:r>
      <w:r w:rsidR="000869CB" w:rsidRPr="00D742B7">
        <w:rPr>
          <w:rFonts w:ascii="Garamond" w:hAnsi="Garamond" w:cs="Times New Roman"/>
          <w:color w:val="315D89"/>
          <w:sz w:val="20"/>
          <w:szCs w:val="20"/>
        </w:rPr>
        <w:t>;</w:t>
      </w:r>
    </w:p>
    <w:p w:rsidR="000869CB" w:rsidRPr="00D742B7" w:rsidRDefault="006F7817" w:rsidP="004906D5">
      <w:pPr>
        <w:pStyle w:val="ListParagraph"/>
        <w:numPr>
          <w:ilvl w:val="0"/>
          <w:numId w:val="16"/>
        </w:numPr>
        <w:jc w:val="both"/>
        <w:rPr>
          <w:rFonts w:ascii="Garamond" w:hAnsi="Garamond" w:cs="Times New Roman"/>
          <w:color w:val="315D89"/>
          <w:sz w:val="20"/>
          <w:szCs w:val="20"/>
        </w:rPr>
      </w:pPr>
      <w:r w:rsidRPr="00D742B7">
        <w:rPr>
          <w:rFonts w:ascii="Garamond" w:hAnsi="Garamond" w:cs="Times New Roman"/>
          <w:color w:val="315D89"/>
          <w:sz w:val="20"/>
          <w:szCs w:val="20"/>
        </w:rPr>
        <w:t>g</w:t>
      </w:r>
      <w:r w:rsidR="000869CB" w:rsidRPr="00D742B7">
        <w:rPr>
          <w:rFonts w:ascii="Garamond" w:hAnsi="Garamond" w:cs="Times New Roman"/>
          <w:color w:val="315D89"/>
          <w:sz w:val="20"/>
          <w:szCs w:val="20"/>
        </w:rPr>
        <w:t>iving false evidence during the investigation of any Complaint;</w:t>
      </w:r>
    </w:p>
    <w:p w:rsidR="00675FAE" w:rsidRPr="00D742B7" w:rsidRDefault="006F7817" w:rsidP="004906D5">
      <w:pPr>
        <w:pStyle w:val="ListParagraph"/>
        <w:numPr>
          <w:ilvl w:val="0"/>
          <w:numId w:val="16"/>
        </w:numPr>
        <w:jc w:val="both"/>
        <w:rPr>
          <w:rFonts w:ascii="Garamond" w:hAnsi="Garamond" w:cs="Times New Roman"/>
          <w:color w:val="315D89"/>
          <w:sz w:val="20"/>
          <w:szCs w:val="20"/>
        </w:rPr>
      </w:pPr>
      <w:r w:rsidRPr="00D742B7">
        <w:rPr>
          <w:rFonts w:ascii="Garamond" w:hAnsi="Garamond" w:cs="Times New Roman"/>
          <w:color w:val="315D89"/>
          <w:sz w:val="20"/>
          <w:szCs w:val="20"/>
        </w:rPr>
        <w:t>a</w:t>
      </w:r>
      <w:r w:rsidR="000869CB" w:rsidRPr="00D742B7">
        <w:rPr>
          <w:rFonts w:ascii="Garamond" w:hAnsi="Garamond" w:cs="Times New Roman"/>
          <w:color w:val="315D89"/>
          <w:sz w:val="20"/>
          <w:szCs w:val="20"/>
        </w:rPr>
        <w:t>cting disruptively at any activity organised by the Society, including General Me</w:t>
      </w:r>
      <w:r w:rsidR="00675FAE" w:rsidRPr="00D742B7">
        <w:rPr>
          <w:rFonts w:ascii="Garamond" w:hAnsi="Garamond" w:cs="Times New Roman"/>
          <w:color w:val="315D89"/>
          <w:sz w:val="20"/>
          <w:szCs w:val="20"/>
        </w:rPr>
        <w:t>etings;</w:t>
      </w:r>
    </w:p>
    <w:p w:rsidR="00547F19" w:rsidRPr="00D742B7" w:rsidRDefault="006F7817" w:rsidP="004906D5">
      <w:pPr>
        <w:pStyle w:val="ListParagraph"/>
        <w:numPr>
          <w:ilvl w:val="0"/>
          <w:numId w:val="16"/>
        </w:numPr>
        <w:jc w:val="both"/>
        <w:rPr>
          <w:rFonts w:ascii="Garamond" w:hAnsi="Garamond" w:cs="Times New Roman"/>
          <w:color w:val="315D89"/>
          <w:sz w:val="20"/>
          <w:szCs w:val="20"/>
        </w:rPr>
      </w:pPr>
      <w:proofErr w:type="gramStart"/>
      <w:r w:rsidRPr="00D742B7">
        <w:rPr>
          <w:rFonts w:ascii="Garamond" w:hAnsi="Garamond" w:cs="Times New Roman"/>
          <w:color w:val="315D89"/>
          <w:sz w:val="20"/>
          <w:szCs w:val="20"/>
        </w:rPr>
        <w:t>holding</w:t>
      </w:r>
      <w:proofErr w:type="gramEnd"/>
      <w:r w:rsidRPr="00D742B7">
        <w:rPr>
          <w:rFonts w:ascii="Garamond" w:hAnsi="Garamond" w:cs="Times New Roman"/>
          <w:color w:val="315D89"/>
          <w:sz w:val="20"/>
          <w:szCs w:val="20"/>
        </w:rPr>
        <w:t xml:space="preserve"> a role in the Society and circulating or discussing</w:t>
      </w:r>
      <w:r w:rsidR="00675FAE" w:rsidRPr="00D742B7">
        <w:rPr>
          <w:rFonts w:ascii="Garamond" w:hAnsi="Garamond" w:cs="Times New Roman"/>
          <w:color w:val="315D89"/>
          <w:sz w:val="20"/>
          <w:szCs w:val="20"/>
        </w:rPr>
        <w:t xml:space="preserve"> sensitive personal information, disciplinary proceedings o</w:t>
      </w:r>
      <w:r w:rsidRPr="00D742B7">
        <w:rPr>
          <w:rFonts w:ascii="Garamond" w:hAnsi="Garamond" w:cs="Times New Roman"/>
          <w:color w:val="315D89"/>
          <w:sz w:val="20"/>
          <w:szCs w:val="20"/>
        </w:rPr>
        <w:t>r sensitive financial contracts to an unauthorised person</w:t>
      </w:r>
      <w:r w:rsidR="00675FAE" w:rsidRPr="00D742B7">
        <w:rPr>
          <w:rFonts w:ascii="Garamond" w:hAnsi="Garamond" w:cs="Times New Roman"/>
          <w:color w:val="315D89"/>
          <w:sz w:val="20"/>
          <w:szCs w:val="20"/>
        </w:rPr>
        <w:t>.</w:t>
      </w:r>
    </w:p>
    <w:p w:rsidR="00547F19" w:rsidRPr="00D742B7" w:rsidRDefault="00547F19" w:rsidP="004906D5">
      <w:pPr>
        <w:pStyle w:val="ListParagraph"/>
        <w:jc w:val="both"/>
        <w:rPr>
          <w:rFonts w:ascii="Garamond" w:hAnsi="Garamond" w:cs="Times New Roman"/>
          <w:color w:val="315D89"/>
          <w:sz w:val="20"/>
          <w:szCs w:val="20"/>
        </w:rPr>
      </w:pPr>
    </w:p>
    <w:p w:rsidR="00C55074" w:rsidRPr="00D742B7" w:rsidRDefault="00063774" w:rsidP="004906D5">
      <w:pPr>
        <w:pStyle w:val="ListParagraph"/>
        <w:numPr>
          <w:ilvl w:val="2"/>
          <w:numId w:val="2"/>
        </w:numPr>
        <w:jc w:val="both"/>
        <w:rPr>
          <w:rFonts w:ascii="Garamond" w:hAnsi="Garamond" w:cs="Times New Roman"/>
          <w:color w:val="315D89"/>
          <w:sz w:val="20"/>
          <w:szCs w:val="20"/>
        </w:rPr>
      </w:pPr>
      <w:r w:rsidRPr="00D742B7">
        <w:rPr>
          <w:rFonts w:ascii="Garamond" w:hAnsi="Garamond" w:cs="Times New Roman"/>
          <w:color w:val="315D89"/>
          <w:sz w:val="20"/>
          <w:szCs w:val="20"/>
        </w:rPr>
        <w:t>Prior to referring a Complaint, where</w:t>
      </w:r>
      <w:r w:rsidR="00C55074" w:rsidRPr="00D742B7">
        <w:rPr>
          <w:rFonts w:ascii="Garamond" w:hAnsi="Garamond" w:cs="Times New Roman"/>
          <w:color w:val="315D89"/>
          <w:sz w:val="20"/>
          <w:szCs w:val="20"/>
        </w:rPr>
        <w:t xml:space="preserve"> possible, the Complainant should take steps to resolve the matter informally</w:t>
      </w:r>
      <w:r w:rsidRPr="00D742B7">
        <w:rPr>
          <w:rFonts w:ascii="Garamond" w:hAnsi="Garamond" w:cs="Times New Roman"/>
          <w:color w:val="315D89"/>
          <w:sz w:val="20"/>
          <w:szCs w:val="20"/>
        </w:rPr>
        <w:t>, such as, but not limited to,</w:t>
      </w:r>
      <w:r w:rsidR="00C55074" w:rsidRPr="00D742B7">
        <w:rPr>
          <w:rFonts w:ascii="Garamond" w:hAnsi="Garamond" w:cs="Times New Roman"/>
          <w:color w:val="315D89"/>
          <w:sz w:val="20"/>
          <w:szCs w:val="20"/>
        </w:rPr>
        <w:t xml:space="preserve"> discussing the matter with the Respondent or seeking advice from members of the Committee.</w:t>
      </w:r>
    </w:p>
    <w:p w:rsidR="00C55074" w:rsidRPr="00D742B7" w:rsidRDefault="00C55074" w:rsidP="004906D5">
      <w:pPr>
        <w:pStyle w:val="ListParagraph"/>
        <w:jc w:val="both"/>
        <w:rPr>
          <w:rFonts w:ascii="Garamond" w:hAnsi="Garamond" w:cs="Times New Roman"/>
          <w:color w:val="315D89"/>
          <w:sz w:val="20"/>
          <w:szCs w:val="20"/>
        </w:rPr>
      </w:pPr>
    </w:p>
    <w:p w:rsidR="00C55074" w:rsidRPr="00D742B7" w:rsidRDefault="00063774" w:rsidP="004906D5">
      <w:pPr>
        <w:pStyle w:val="ListParagraph"/>
        <w:numPr>
          <w:ilvl w:val="2"/>
          <w:numId w:val="2"/>
        </w:numPr>
        <w:jc w:val="both"/>
        <w:rPr>
          <w:rFonts w:ascii="Garamond" w:hAnsi="Garamond" w:cs="Times New Roman"/>
          <w:color w:val="315D89"/>
          <w:sz w:val="20"/>
          <w:szCs w:val="20"/>
        </w:rPr>
      </w:pPr>
      <w:r w:rsidRPr="00D742B7">
        <w:rPr>
          <w:rFonts w:ascii="Garamond" w:hAnsi="Garamond" w:cs="Times New Roman"/>
          <w:color w:val="315D89"/>
          <w:sz w:val="20"/>
          <w:szCs w:val="20"/>
        </w:rPr>
        <w:t>If the identity of the Respondent</w:t>
      </w:r>
      <w:r w:rsidR="000869CB" w:rsidRPr="00D742B7">
        <w:rPr>
          <w:rFonts w:ascii="Garamond" w:hAnsi="Garamond" w:cs="Times New Roman"/>
          <w:color w:val="315D89"/>
          <w:sz w:val="20"/>
          <w:szCs w:val="20"/>
        </w:rPr>
        <w:t>(</w:t>
      </w:r>
      <w:r w:rsidRPr="00D742B7">
        <w:rPr>
          <w:rFonts w:ascii="Garamond" w:hAnsi="Garamond" w:cs="Times New Roman"/>
          <w:color w:val="315D89"/>
          <w:sz w:val="20"/>
          <w:szCs w:val="20"/>
        </w:rPr>
        <w:t>s</w:t>
      </w:r>
      <w:r w:rsidR="000869CB" w:rsidRPr="00D742B7">
        <w:rPr>
          <w:rFonts w:ascii="Garamond" w:hAnsi="Garamond" w:cs="Times New Roman"/>
          <w:color w:val="315D89"/>
          <w:sz w:val="20"/>
          <w:szCs w:val="20"/>
        </w:rPr>
        <w:t>)</w:t>
      </w:r>
      <w:r w:rsidRPr="00D742B7">
        <w:rPr>
          <w:rFonts w:ascii="Garamond" w:hAnsi="Garamond" w:cs="Times New Roman"/>
          <w:color w:val="315D89"/>
          <w:sz w:val="20"/>
          <w:szCs w:val="20"/>
        </w:rPr>
        <w:t xml:space="preserve"> is such that it is impossible for the Committee to consider the Complaint, the Complaint should be referred for consideration to the </w:t>
      </w:r>
      <w:r w:rsidR="004A26BF" w:rsidRPr="00D742B7">
        <w:rPr>
          <w:rFonts w:ascii="Garamond" w:hAnsi="Garamond" w:cs="Times New Roman"/>
          <w:color w:val="315D89"/>
          <w:sz w:val="20"/>
          <w:szCs w:val="20"/>
        </w:rPr>
        <w:t>President.</w:t>
      </w:r>
    </w:p>
    <w:p w:rsidR="00063774" w:rsidRPr="00D742B7" w:rsidRDefault="00063774" w:rsidP="004906D5">
      <w:pPr>
        <w:pStyle w:val="ListParagraph"/>
        <w:jc w:val="both"/>
        <w:rPr>
          <w:rFonts w:ascii="Garamond" w:hAnsi="Garamond" w:cs="Times New Roman"/>
          <w:color w:val="315D89"/>
          <w:sz w:val="20"/>
          <w:szCs w:val="20"/>
        </w:rPr>
      </w:pPr>
    </w:p>
    <w:p w:rsidR="00063774" w:rsidRPr="00D742B7" w:rsidRDefault="00063774" w:rsidP="004906D5">
      <w:pPr>
        <w:pStyle w:val="ListParagraph"/>
        <w:numPr>
          <w:ilvl w:val="2"/>
          <w:numId w:val="2"/>
        </w:numPr>
        <w:jc w:val="both"/>
        <w:rPr>
          <w:rFonts w:ascii="Garamond" w:hAnsi="Garamond" w:cs="Times New Roman"/>
          <w:color w:val="315D89"/>
          <w:sz w:val="20"/>
          <w:szCs w:val="20"/>
        </w:rPr>
      </w:pPr>
      <w:r w:rsidRPr="00D742B7">
        <w:rPr>
          <w:rFonts w:ascii="Garamond" w:hAnsi="Garamond" w:cs="Times New Roman"/>
          <w:color w:val="315D89"/>
          <w:sz w:val="20"/>
          <w:szCs w:val="20"/>
        </w:rPr>
        <w:t>Complaints must be dealt with confidentially by all parties involved, except where it is necessary to disclose information to carry out a fair investigation (e.g. the identity of the Complainant will usually be disclosed to the Respondent(s)).</w:t>
      </w:r>
    </w:p>
    <w:p w:rsidR="00063774" w:rsidRPr="00D742B7" w:rsidRDefault="00063774" w:rsidP="004906D5">
      <w:pPr>
        <w:pStyle w:val="ListParagraph"/>
        <w:jc w:val="both"/>
        <w:rPr>
          <w:rFonts w:ascii="Garamond" w:hAnsi="Garamond" w:cs="Times New Roman"/>
          <w:color w:val="315D89"/>
          <w:sz w:val="20"/>
          <w:szCs w:val="20"/>
        </w:rPr>
      </w:pPr>
    </w:p>
    <w:p w:rsidR="00063774" w:rsidRPr="00D742B7" w:rsidRDefault="00063774" w:rsidP="004906D5">
      <w:pPr>
        <w:pStyle w:val="ListParagraph"/>
        <w:numPr>
          <w:ilvl w:val="2"/>
          <w:numId w:val="2"/>
        </w:numPr>
        <w:jc w:val="both"/>
        <w:rPr>
          <w:rFonts w:ascii="Garamond" w:hAnsi="Garamond" w:cs="Times New Roman"/>
          <w:color w:val="315D89"/>
          <w:sz w:val="20"/>
          <w:szCs w:val="20"/>
        </w:rPr>
      </w:pPr>
      <w:r w:rsidRPr="00D742B7">
        <w:rPr>
          <w:rFonts w:ascii="Garamond" w:hAnsi="Garamond" w:cs="Times New Roman"/>
          <w:color w:val="315D89"/>
          <w:sz w:val="20"/>
          <w:szCs w:val="20"/>
        </w:rPr>
        <w:t>A Complaint can be made to the Committee by being given to any member of the Committee. The Complaint should be in writing and should include:</w:t>
      </w:r>
    </w:p>
    <w:p w:rsidR="00063774" w:rsidRPr="00D742B7" w:rsidRDefault="00063774" w:rsidP="004906D5">
      <w:pPr>
        <w:pStyle w:val="ListParagraph"/>
        <w:jc w:val="both"/>
        <w:rPr>
          <w:rFonts w:ascii="Garamond" w:hAnsi="Garamond" w:cs="Times New Roman"/>
          <w:color w:val="315D89"/>
          <w:sz w:val="20"/>
          <w:szCs w:val="20"/>
        </w:rPr>
      </w:pPr>
    </w:p>
    <w:p w:rsidR="000869CB" w:rsidRPr="00D742B7" w:rsidRDefault="000869CB" w:rsidP="004906D5">
      <w:pPr>
        <w:pStyle w:val="ListParagraph"/>
        <w:numPr>
          <w:ilvl w:val="0"/>
          <w:numId w:val="13"/>
        </w:numPr>
        <w:jc w:val="both"/>
        <w:rPr>
          <w:rFonts w:ascii="Garamond" w:hAnsi="Garamond" w:cs="Times New Roman"/>
          <w:color w:val="315D89"/>
          <w:sz w:val="20"/>
          <w:szCs w:val="20"/>
        </w:rPr>
      </w:pPr>
      <w:r w:rsidRPr="00D742B7">
        <w:rPr>
          <w:rFonts w:ascii="Garamond" w:hAnsi="Garamond" w:cs="Times New Roman"/>
          <w:color w:val="315D89"/>
          <w:sz w:val="20"/>
          <w:szCs w:val="20"/>
        </w:rPr>
        <w:t>the offence</w:t>
      </w:r>
      <w:r w:rsidR="008E3B44" w:rsidRPr="00D742B7">
        <w:rPr>
          <w:rFonts w:ascii="Garamond" w:hAnsi="Garamond" w:cs="Times New Roman"/>
          <w:color w:val="315D89"/>
          <w:sz w:val="20"/>
          <w:szCs w:val="20"/>
        </w:rPr>
        <w:t>(s)</w:t>
      </w:r>
      <w:r w:rsidRPr="00D742B7">
        <w:rPr>
          <w:rFonts w:ascii="Garamond" w:hAnsi="Garamond" w:cs="Times New Roman"/>
          <w:color w:val="315D89"/>
          <w:sz w:val="20"/>
          <w:szCs w:val="20"/>
        </w:rPr>
        <w:t xml:space="preserve"> that it is claimed the Respondent committed, with reference to </w:t>
      </w:r>
      <w:hyperlink w:anchor="Sch2S2" w:history="1">
        <w:r w:rsidR="009D2CAB" w:rsidRPr="009D2CAB">
          <w:rPr>
            <w:rStyle w:val="Hyperlink"/>
            <w:rFonts w:ascii="Garamond" w:hAnsi="Garamond" w:cs="Times New Roman"/>
            <w:sz w:val="20"/>
            <w:szCs w:val="20"/>
          </w:rPr>
          <w:t xml:space="preserve">Schedule II Section II Clause </w:t>
        </w:r>
        <w:r w:rsidR="009D2CAB">
          <w:rPr>
            <w:rStyle w:val="Hyperlink"/>
            <w:rFonts w:ascii="Garamond" w:hAnsi="Garamond" w:cs="Times New Roman"/>
            <w:sz w:val="20"/>
            <w:szCs w:val="20"/>
          </w:rPr>
          <w:t>1</w:t>
        </w:r>
      </w:hyperlink>
      <w:r w:rsidRPr="00D742B7">
        <w:rPr>
          <w:rFonts w:ascii="Garamond" w:hAnsi="Garamond" w:cs="Times New Roman"/>
          <w:color w:val="315D89"/>
          <w:sz w:val="20"/>
          <w:szCs w:val="20"/>
        </w:rPr>
        <w:t>;</w:t>
      </w:r>
    </w:p>
    <w:p w:rsidR="00BB1968" w:rsidRPr="00D742B7" w:rsidRDefault="00063774" w:rsidP="004906D5">
      <w:pPr>
        <w:pStyle w:val="ListParagraph"/>
        <w:numPr>
          <w:ilvl w:val="0"/>
          <w:numId w:val="13"/>
        </w:numPr>
        <w:jc w:val="both"/>
        <w:rPr>
          <w:rFonts w:ascii="Garamond" w:hAnsi="Garamond" w:cs="Times New Roman"/>
          <w:color w:val="315D89"/>
          <w:sz w:val="20"/>
          <w:szCs w:val="20"/>
        </w:rPr>
      </w:pPr>
      <w:r w:rsidRPr="00D742B7">
        <w:rPr>
          <w:rFonts w:ascii="Garamond" w:hAnsi="Garamond" w:cs="Times New Roman"/>
          <w:color w:val="315D89"/>
          <w:sz w:val="20"/>
          <w:szCs w:val="20"/>
        </w:rPr>
        <w:t>a detailed description of the event(s) complained of;</w:t>
      </w:r>
    </w:p>
    <w:p w:rsidR="00BB1968" w:rsidRPr="00D742B7" w:rsidRDefault="00063774" w:rsidP="004906D5">
      <w:pPr>
        <w:pStyle w:val="ListParagraph"/>
        <w:numPr>
          <w:ilvl w:val="0"/>
          <w:numId w:val="13"/>
        </w:numPr>
        <w:jc w:val="both"/>
        <w:rPr>
          <w:rFonts w:ascii="Garamond" w:hAnsi="Garamond" w:cs="Times New Roman"/>
          <w:color w:val="315D89"/>
          <w:sz w:val="20"/>
          <w:szCs w:val="20"/>
        </w:rPr>
      </w:pPr>
      <w:r w:rsidRPr="00D742B7">
        <w:rPr>
          <w:rFonts w:ascii="Garamond" w:hAnsi="Garamond" w:cs="Times New Roman"/>
          <w:color w:val="315D89"/>
          <w:sz w:val="20"/>
          <w:szCs w:val="20"/>
        </w:rPr>
        <w:t>statements by any people who witnessed the event(s) or were affected by them; and</w:t>
      </w:r>
    </w:p>
    <w:p w:rsidR="00063774" w:rsidRPr="00D742B7" w:rsidRDefault="00063774" w:rsidP="004906D5">
      <w:pPr>
        <w:pStyle w:val="ListParagraph"/>
        <w:numPr>
          <w:ilvl w:val="0"/>
          <w:numId w:val="13"/>
        </w:numPr>
        <w:jc w:val="both"/>
        <w:rPr>
          <w:rFonts w:ascii="Garamond" w:hAnsi="Garamond" w:cs="Times New Roman"/>
          <w:color w:val="315D89"/>
          <w:sz w:val="20"/>
          <w:szCs w:val="20"/>
        </w:rPr>
      </w:pPr>
      <w:proofErr w:type="gramStart"/>
      <w:r w:rsidRPr="00D742B7">
        <w:rPr>
          <w:rFonts w:ascii="Garamond" w:hAnsi="Garamond" w:cs="Times New Roman"/>
          <w:color w:val="315D89"/>
          <w:sz w:val="20"/>
          <w:szCs w:val="20"/>
        </w:rPr>
        <w:t>any</w:t>
      </w:r>
      <w:proofErr w:type="gramEnd"/>
      <w:r w:rsidRPr="00D742B7">
        <w:rPr>
          <w:rFonts w:ascii="Garamond" w:hAnsi="Garamond" w:cs="Times New Roman"/>
          <w:color w:val="315D89"/>
          <w:sz w:val="20"/>
          <w:szCs w:val="20"/>
        </w:rPr>
        <w:t xml:space="preserve"> other documents or evidence relied upon in support of the Complaint.</w:t>
      </w:r>
    </w:p>
    <w:p w:rsidR="00063774" w:rsidRPr="00D742B7" w:rsidRDefault="00063774" w:rsidP="004906D5">
      <w:pPr>
        <w:pStyle w:val="ListParagraph"/>
        <w:jc w:val="both"/>
        <w:rPr>
          <w:rFonts w:ascii="Garamond" w:hAnsi="Garamond" w:cs="Times New Roman"/>
          <w:color w:val="315D89"/>
          <w:sz w:val="20"/>
          <w:szCs w:val="20"/>
        </w:rPr>
      </w:pPr>
    </w:p>
    <w:p w:rsidR="00063774" w:rsidRPr="00D742B7" w:rsidRDefault="00063774" w:rsidP="004906D5">
      <w:pPr>
        <w:pStyle w:val="ListParagraph"/>
        <w:numPr>
          <w:ilvl w:val="2"/>
          <w:numId w:val="2"/>
        </w:numPr>
        <w:jc w:val="both"/>
        <w:rPr>
          <w:rFonts w:ascii="Garamond" w:hAnsi="Garamond" w:cs="Times New Roman"/>
          <w:color w:val="315D89"/>
          <w:sz w:val="20"/>
          <w:szCs w:val="20"/>
        </w:rPr>
      </w:pPr>
      <w:r w:rsidRPr="00D742B7">
        <w:rPr>
          <w:rFonts w:ascii="Garamond" w:hAnsi="Garamond" w:cs="Times New Roman"/>
          <w:color w:val="315D89"/>
          <w:sz w:val="20"/>
          <w:szCs w:val="20"/>
        </w:rPr>
        <w:t>If the Complaint includes an anonymous statement from a witness or refers to an individual without disclosing their identity, it must include the reasons why anonymity is requested in each case.</w:t>
      </w:r>
    </w:p>
    <w:p w:rsidR="00BB1968" w:rsidRPr="00D742B7" w:rsidRDefault="00BB1968" w:rsidP="004906D5">
      <w:pPr>
        <w:pStyle w:val="ListParagraph"/>
        <w:ind w:left="360"/>
        <w:jc w:val="both"/>
        <w:rPr>
          <w:rFonts w:ascii="Garamond" w:hAnsi="Garamond" w:cs="Times New Roman"/>
          <w:color w:val="315D89"/>
          <w:sz w:val="20"/>
          <w:szCs w:val="20"/>
        </w:rPr>
      </w:pPr>
    </w:p>
    <w:p w:rsidR="00547F19" w:rsidRPr="00D742B7" w:rsidRDefault="00063774" w:rsidP="004906D5">
      <w:pPr>
        <w:pStyle w:val="ListParagraph"/>
        <w:numPr>
          <w:ilvl w:val="2"/>
          <w:numId w:val="2"/>
        </w:numPr>
        <w:jc w:val="both"/>
        <w:rPr>
          <w:rFonts w:ascii="Garamond" w:hAnsi="Garamond" w:cs="Times New Roman"/>
          <w:color w:val="315D89"/>
          <w:sz w:val="20"/>
          <w:szCs w:val="20"/>
        </w:rPr>
      </w:pPr>
      <w:r w:rsidRPr="00D742B7">
        <w:rPr>
          <w:rFonts w:ascii="Garamond" w:hAnsi="Garamond" w:cs="Times New Roman"/>
          <w:color w:val="315D89"/>
          <w:sz w:val="20"/>
          <w:szCs w:val="20"/>
        </w:rPr>
        <w:t>The Committee may decline to consider malicious, vexatious or frivolous complaints.</w:t>
      </w:r>
    </w:p>
    <w:p w:rsidR="00547F19" w:rsidRPr="00D742B7" w:rsidRDefault="00547F19" w:rsidP="00547F19">
      <w:pPr>
        <w:jc w:val="center"/>
        <w:rPr>
          <w:rFonts w:ascii="Garamond" w:hAnsi="Garamond" w:cs="Times New Roman"/>
          <w:b/>
          <w:color w:val="315D89"/>
          <w:szCs w:val="28"/>
        </w:rPr>
      </w:pPr>
      <w:r w:rsidRPr="00D742B7">
        <w:rPr>
          <w:rFonts w:ascii="Garamond" w:hAnsi="Garamond" w:cs="Times New Roman"/>
          <w:b/>
          <w:color w:val="315D89"/>
          <w:szCs w:val="28"/>
        </w:rPr>
        <w:t>Section III: Investiga</w:t>
      </w:r>
      <w:bookmarkStart w:id="26" w:name="Sch2S3"/>
      <w:bookmarkEnd w:id="26"/>
      <w:r w:rsidRPr="00D742B7">
        <w:rPr>
          <w:rFonts w:ascii="Garamond" w:hAnsi="Garamond" w:cs="Times New Roman"/>
          <w:b/>
          <w:color w:val="315D89"/>
          <w:szCs w:val="28"/>
        </w:rPr>
        <w:t>tion of a Complaint</w:t>
      </w:r>
    </w:p>
    <w:p w:rsidR="00BB1968" w:rsidRPr="00D742B7" w:rsidRDefault="00BB1968" w:rsidP="004906D5">
      <w:pPr>
        <w:pStyle w:val="ListParagraph"/>
        <w:numPr>
          <w:ilvl w:val="2"/>
          <w:numId w:val="46"/>
        </w:numPr>
        <w:jc w:val="both"/>
        <w:rPr>
          <w:rFonts w:ascii="Garamond" w:hAnsi="Garamond" w:cs="Times New Roman"/>
          <w:color w:val="315D89"/>
          <w:sz w:val="20"/>
          <w:szCs w:val="20"/>
        </w:rPr>
      </w:pPr>
      <w:r w:rsidRPr="00D742B7">
        <w:rPr>
          <w:rFonts w:ascii="Garamond" w:hAnsi="Garamond" w:cs="Times New Roman"/>
          <w:color w:val="315D89"/>
          <w:sz w:val="20"/>
          <w:szCs w:val="20"/>
        </w:rPr>
        <w:t>If it is necessary to do so to protect the Complainant and/or the Respondent</w:t>
      </w:r>
      <w:r w:rsidR="004A26BF" w:rsidRPr="00D742B7">
        <w:rPr>
          <w:rFonts w:ascii="Garamond" w:hAnsi="Garamond" w:cs="Times New Roman"/>
          <w:color w:val="315D89"/>
          <w:sz w:val="20"/>
          <w:szCs w:val="20"/>
        </w:rPr>
        <w:t xml:space="preserve"> and/or other </w:t>
      </w:r>
      <w:r w:rsidRPr="00D742B7">
        <w:rPr>
          <w:rFonts w:ascii="Garamond" w:hAnsi="Garamond" w:cs="Times New Roman"/>
          <w:color w:val="315D89"/>
          <w:sz w:val="20"/>
          <w:szCs w:val="20"/>
        </w:rPr>
        <w:t>members</w:t>
      </w:r>
      <w:r w:rsidR="004A26BF" w:rsidRPr="00D742B7">
        <w:rPr>
          <w:rFonts w:ascii="Garamond" w:hAnsi="Garamond" w:cs="Times New Roman"/>
          <w:color w:val="315D89"/>
          <w:sz w:val="20"/>
          <w:szCs w:val="20"/>
        </w:rPr>
        <w:t xml:space="preserve"> of the Society</w:t>
      </w:r>
      <w:r w:rsidRPr="00D742B7">
        <w:rPr>
          <w:rFonts w:ascii="Garamond" w:hAnsi="Garamond" w:cs="Times New Roman"/>
          <w:color w:val="315D89"/>
          <w:sz w:val="20"/>
          <w:szCs w:val="20"/>
        </w:rPr>
        <w:t xml:space="preserve"> from a risk of harm and/or distress, by majority vote, the Committee may suspend the Respondent’s membership of the Society and/or access to Society’s </w:t>
      </w:r>
      <w:r w:rsidR="008E3B44" w:rsidRPr="00D742B7">
        <w:rPr>
          <w:rFonts w:ascii="Garamond" w:hAnsi="Garamond" w:cs="Times New Roman"/>
          <w:color w:val="315D89"/>
          <w:sz w:val="20"/>
          <w:szCs w:val="20"/>
        </w:rPr>
        <w:t>activities</w:t>
      </w:r>
      <w:r w:rsidRPr="00D742B7">
        <w:rPr>
          <w:rFonts w:ascii="Garamond" w:hAnsi="Garamond" w:cs="Times New Roman"/>
          <w:color w:val="315D89"/>
          <w:sz w:val="20"/>
          <w:szCs w:val="20"/>
        </w:rPr>
        <w:t xml:space="preserve"> until the Complaint is closed.</w:t>
      </w:r>
    </w:p>
    <w:p w:rsidR="00C97549" w:rsidRPr="00D742B7" w:rsidRDefault="00C97549" w:rsidP="004906D5">
      <w:pPr>
        <w:pStyle w:val="ListParagraph"/>
        <w:ind w:left="360"/>
        <w:jc w:val="both"/>
        <w:rPr>
          <w:rFonts w:ascii="Garamond" w:hAnsi="Garamond" w:cs="Times New Roman"/>
          <w:color w:val="315D89"/>
          <w:sz w:val="20"/>
          <w:szCs w:val="20"/>
        </w:rPr>
      </w:pPr>
    </w:p>
    <w:p w:rsidR="00C97549" w:rsidRPr="00D742B7" w:rsidRDefault="00C97549" w:rsidP="004906D5">
      <w:pPr>
        <w:pStyle w:val="ListParagraph"/>
        <w:numPr>
          <w:ilvl w:val="2"/>
          <w:numId w:val="46"/>
        </w:numPr>
        <w:jc w:val="both"/>
        <w:rPr>
          <w:rFonts w:ascii="Garamond" w:hAnsi="Garamond" w:cs="Times New Roman"/>
          <w:color w:val="315D89"/>
          <w:sz w:val="20"/>
          <w:szCs w:val="20"/>
        </w:rPr>
      </w:pPr>
      <w:r w:rsidRPr="00D742B7">
        <w:rPr>
          <w:rFonts w:ascii="Garamond" w:hAnsi="Garamond" w:cs="Times New Roman"/>
          <w:color w:val="315D89"/>
          <w:sz w:val="20"/>
          <w:szCs w:val="20"/>
        </w:rPr>
        <w:t>If the Complaint concerns conduct that may contradict practices of the University or the law of England and Wales, the Committee is required to pass the relevant information on, subject to the consent of the Complainant, to the University, while maintaining the anonymity, as much as possible, of the individuals involved outside of this action.</w:t>
      </w:r>
    </w:p>
    <w:p w:rsidR="00BB1968" w:rsidRDefault="00BB1968" w:rsidP="004906D5">
      <w:pPr>
        <w:pStyle w:val="ListParagraph"/>
        <w:ind w:left="360"/>
        <w:jc w:val="both"/>
        <w:rPr>
          <w:rFonts w:ascii="Garamond" w:hAnsi="Garamond" w:cs="Times New Roman"/>
          <w:color w:val="315D89"/>
          <w:sz w:val="20"/>
          <w:szCs w:val="20"/>
        </w:rPr>
      </w:pPr>
    </w:p>
    <w:p w:rsidR="00D742B7" w:rsidRPr="00D742B7" w:rsidRDefault="00D742B7" w:rsidP="004906D5">
      <w:pPr>
        <w:pStyle w:val="ListParagraph"/>
        <w:ind w:left="360"/>
        <w:jc w:val="both"/>
        <w:rPr>
          <w:rFonts w:ascii="Garamond" w:hAnsi="Garamond" w:cs="Times New Roman"/>
          <w:color w:val="315D89"/>
          <w:sz w:val="20"/>
          <w:szCs w:val="20"/>
        </w:rPr>
      </w:pPr>
    </w:p>
    <w:p w:rsidR="00BB1968" w:rsidRPr="00D742B7" w:rsidRDefault="00BB1968" w:rsidP="004906D5">
      <w:pPr>
        <w:pStyle w:val="ListParagraph"/>
        <w:numPr>
          <w:ilvl w:val="2"/>
          <w:numId w:val="46"/>
        </w:numPr>
        <w:jc w:val="both"/>
        <w:rPr>
          <w:rFonts w:ascii="Garamond" w:hAnsi="Garamond" w:cs="Times New Roman"/>
          <w:color w:val="315D89"/>
          <w:sz w:val="20"/>
          <w:szCs w:val="20"/>
        </w:rPr>
      </w:pPr>
      <w:r w:rsidRPr="00D742B7">
        <w:rPr>
          <w:rFonts w:ascii="Garamond" w:hAnsi="Garamond" w:cs="Times New Roman"/>
          <w:color w:val="315D89"/>
          <w:sz w:val="20"/>
          <w:szCs w:val="20"/>
        </w:rPr>
        <w:lastRenderedPageBreak/>
        <w:t xml:space="preserve">Within seven days of receipt of the Complaint, the Committee </w:t>
      </w:r>
      <w:r w:rsidR="003D5CF3" w:rsidRPr="00D742B7">
        <w:rPr>
          <w:rFonts w:ascii="Garamond" w:hAnsi="Garamond" w:cs="Times New Roman"/>
          <w:color w:val="315D89"/>
          <w:sz w:val="20"/>
          <w:szCs w:val="20"/>
        </w:rPr>
        <w:t>must</w:t>
      </w:r>
      <w:r w:rsidRPr="00D742B7">
        <w:rPr>
          <w:rFonts w:ascii="Garamond" w:hAnsi="Garamond" w:cs="Times New Roman"/>
          <w:color w:val="315D89"/>
          <w:sz w:val="20"/>
          <w:szCs w:val="20"/>
        </w:rPr>
        <w:t xml:space="preserve"> write to the Respondent attaching the Complaint, all of the accompanying evidence and a copy of this Schedule and stating that the Respondent has ten days to provide written representations and any evidence in response to the Complaint (hereafter referred to as the ‘Response’).</w:t>
      </w:r>
    </w:p>
    <w:p w:rsidR="00BB1968" w:rsidRPr="00D742B7" w:rsidRDefault="00BB1968" w:rsidP="004906D5">
      <w:pPr>
        <w:pStyle w:val="ListParagraph"/>
        <w:jc w:val="both"/>
        <w:rPr>
          <w:rFonts w:ascii="Garamond" w:hAnsi="Garamond" w:cs="Times New Roman"/>
          <w:color w:val="315D89"/>
          <w:sz w:val="20"/>
          <w:szCs w:val="20"/>
        </w:rPr>
      </w:pPr>
    </w:p>
    <w:p w:rsidR="00BB1968" w:rsidRPr="00D742B7" w:rsidRDefault="00BB1968" w:rsidP="004906D5">
      <w:pPr>
        <w:pStyle w:val="ListParagraph"/>
        <w:numPr>
          <w:ilvl w:val="2"/>
          <w:numId w:val="46"/>
        </w:numPr>
        <w:jc w:val="both"/>
        <w:rPr>
          <w:rFonts w:ascii="Garamond" w:hAnsi="Garamond" w:cs="Times New Roman"/>
          <w:color w:val="315D89"/>
          <w:sz w:val="20"/>
          <w:szCs w:val="20"/>
        </w:rPr>
      </w:pPr>
      <w:r w:rsidRPr="00D742B7">
        <w:rPr>
          <w:rFonts w:ascii="Garamond" w:hAnsi="Garamond" w:cs="Times New Roman"/>
          <w:color w:val="315D89"/>
          <w:sz w:val="20"/>
          <w:szCs w:val="20"/>
        </w:rPr>
        <w:t>If the Response includes an anonymous statement from a witness or refers to an individual without disclosing their identity, it must include the reasons why anonymity is requested in each case.</w:t>
      </w:r>
    </w:p>
    <w:p w:rsidR="00BB1968" w:rsidRPr="00D742B7" w:rsidRDefault="00BB1968" w:rsidP="004906D5">
      <w:pPr>
        <w:pStyle w:val="ListParagraph"/>
        <w:jc w:val="both"/>
        <w:rPr>
          <w:rFonts w:ascii="Garamond" w:hAnsi="Garamond" w:cs="Times New Roman"/>
          <w:color w:val="315D89"/>
          <w:sz w:val="20"/>
          <w:szCs w:val="20"/>
        </w:rPr>
      </w:pPr>
    </w:p>
    <w:p w:rsidR="00BB1968" w:rsidRPr="00D742B7" w:rsidRDefault="00BB1968" w:rsidP="004906D5">
      <w:pPr>
        <w:pStyle w:val="ListParagraph"/>
        <w:numPr>
          <w:ilvl w:val="2"/>
          <w:numId w:val="46"/>
        </w:numPr>
        <w:jc w:val="both"/>
        <w:rPr>
          <w:rFonts w:ascii="Garamond" w:hAnsi="Garamond" w:cs="Times New Roman"/>
          <w:color w:val="315D89"/>
          <w:sz w:val="20"/>
          <w:szCs w:val="20"/>
        </w:rPr>
      </w:pPr>
      <w:r w:rsidRPr="00D742B7">
        <w:rPr>
          <w:rFonts w:ascii="Garamond" w:hAnsi="Garamond" w:cs="Times New Roman"/>
          <w:color w:val="315D89"/>
          <w:sz w:val="20"/>
          <w:szCs w:val="20"/>
        </w:rPr>
        <w:t>Upon receipt of the Response,</w:t>
      </w:r>
      <w:r w:rsidR="000869CB" w:rsidRPr="00D742B7">
        <w:rPr>
          <w:rFonts w:ascii="Garamond" w:hAnsi="Garamond" w:cs="Times New Roman"/>
          <w:color w:val="315D89"/>
          <w:sz w:val="20"/>
          <w:szCs w:val="20"/>
        </w:rPr>
        <w:t xml:space="preserve"> in their investigation of the Complaint,</w:t>
      </w:r>
      <w:r w:rsidRPr="00D742B7">
        <w:rPr>
          <w:rFonts w:ascii="Garamond" w:hAnsi="Garamond" w:cs="Times New Roman"/>
          <w:color w:val="315D89"/>
          <w:sz w:val="20"/>
          <w:szCs w:val="20"/>
        </w:rPr>
        <w:t xml:space="preserve"> the Committee may make any further enquiries of any party that they consider necessary or desirable.</w:t>
      </w:r>
    </w:p>
    <w:p w:rsidR="000869CB" w:rsidRPr="00D742B7" w:rsidRDefault="000869CB" w:rsidP="004906D5">
      <w:pPr>
        <w:pStyle w:val="ListParagraph"/>
        <w:jc w:val="both"/>
        <w:rPr>
          <w:rFonts w:ascii="Garamond" w:hAnsi="Garamond" w:cs="Times New Roman"/>
          <w:color w:val="315D89"/>
          <w:sz w:val="20"/>
          <w:szCs w:val="20"/>
        </w:rPr>
      </w:pPr>
    </w:p>
    <w:p w:rsidR="000869CB" w:rsidRPr="00D742B7" w:rsidRDefault="000869CB" w:rsidP="004906D5">
      <w:pPr>
        <w:pStyle w:val="ListParagraph"/>
        <w:numPr>
          <w:ilvl w:val="2"/>
          <w:numId w:val="46"/>
        </w:numPr>
        <w:jc w:val="both"/>
        <w:rPr>
          <w:rFonts w:ascii="Garamond" w:hAnsi="Garamond" w:cs="Times New Roman"/>
          <w:color w:val="315D89"/>
          <w:sz w:val="20"/>
          <w:szCs w:val="20"/>
        </w:rPr>
      </w:pPr>
      <w:r w:rsidRPr="00D742B7">
        <w:rPr>
          <w:rFonts w:ascii="Garamond" w:hAnsi="Garamond" w:cs="Times New Roman"/>
          <w:color w:val="315D89"/>
          <w:sz w:val="20"/>
          <w:szCs w:val="20"/>
        </w:rPr>
        <w:t>In their investigation of the Complaint, the Committee may consider any past Complaints against the Respondent that have resulted in a ‘guilty’ verdict.</w:t>
      </w:r>
    </w:p>
    <w:p w:rsidR="00547F19" w:rsidRPr="00D742B7" w:rsidRDefault="00547F19" w:rsidP="00547F19">
      <w:pPr>
        <w:jc w:val="center"/>
        <w:rPr>
          <w:rFonts w:ascii="Garamond" w:hAnsi="Garamond" w:cs="Times New Roman"/>
          <w:b/>
          <w:color w:val="315D89"/>
          <w:szCs w:val="28"/>
        </w:rPr>
      </w:pPr>
      <w:r w:rsidRPr="00D742B7">
        <w:rPr>
          <w:rFonts w:ascii="Garamond" w:hAnsi="Garamond" w:cs="Times New Roman"/>
          <w:b/>
          <w:color w:val="315D89"/>
          <w:szCs w:val="28"/>
        </w:rPr>
        <w:t>Section</w:t>
      </w:r>
      <w:bookmarkStart w:id="27" w:name="Sch2S4"/>
      <w:bookmarkEnd w:id="27"/>
      <w:r w:rsidRPr="00D742B7">
        <w:rPr>
          <w:rFonts w:ascii="Garamond" w:hAnsi="Garamond" w:cs="Times New Roman"/>
          <w:b/>
          <w:color w:val="315D89"/>
          <w:szCs w:val="28"/>
        </w:rPr>
        <w:t xml:space="preserve"> IV: Decisions</w:t>
      </w:r>
    </w:p>
    <w:p w:rsidR="000869CB" w:rsidRPr="00D742B7" w:rsidRDefault="000869CB" w:rsidP="004906D5">
      <w:pPr>
        <w:pStyle w:val="ListParagraph"/>
        <w:numPr>
          <w:ilvl w:val="2"/>
          <w:numId w:val="47"/>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Following an investigation of a Complaint, the Committee </w:t>
      </w:r>
      <w:r w:rsidR="003D5CF3" w:rsidRPr="00D742B7">
        <w:rPr>
          <w:rFonts w:ascii="Garamond" w:hAnsi="Garamond" w:cs="Times New Roman"/>
          <w:color w:val="315D89"/>
          <w:sz w:val="20"/>
          <w:szCs w:val="20"/>
        </w:rPr>
        <w:t>must</w:t>
      </w:r>
      <w:r w:rsidRPr="00D742B7">
        <w:rPr>
          <w:rFonts w:ascii="Garamond" w:hAnsi="Garamond" w:cs="Times New Roman"/>
          <w:color w:val="315D89"/>
          <w:sz w:val="20"/>
          <w:szCs w:val="20"/>
        </w:rPr>
        <w:t xml:space="preserve"> deliver a verdict of ‘guilty’ or ‘not guilty’ on whether the Respondent has committed any of the offences claimed by the Complainant.</w:t>
      </w:r>
    </w:p>
    <w:p w:rsidR="000869CB" w:rsidRPr="00D742B7" w:rsidRDefault="000869CB" w:rsidP="004906D5">
      <w:pPr>
        <w:pStyle w:val="ListParagraph"/>
        <w:ind w:left="360"/>
        <w:jc w:val="both"/>
        <w:rPr>
          <w:rFonts w:ascii="Garamond" w:hAnsi="Garamond" w:cs="Times New Roman"/>
          <w:color w:val="315D89"/>
          <w:sz w:val="20"/>
          <w:szCs w:val="20"/>
        </w:rPr>
      </w:pPr>
    </w:p>
    <w:p w:rsidR="00BB1968" w:rsidRPr="00D742B7" w:rsidRDefault="000869CB" w:rsidP="004906D5">
      <w:pPr>
        <w:pStyle w:val="ListParagraph"/>
        <w:numPr>
          <w:ilvl w:val="2"/>
          <w:numId w:val="47"/>
        </w:numPr>
        <w:jc w:val="both"/>
        <w:rPr>
          <w:rFonts w:ascii="Garamond" w:hAnsi="Garamond" w:cs="Times New Roman"/>
          <w:color w:val="315D89"/>
          <w:sz w:val="20"/>
          <w:szCs w:val="20"/>
        </w:rPr>
      </w:pPr>
      <w:r w:rsidRPr="00D742B7">
        <w:rPr>
          <w:rFonts w:ascii="Garamond" w:hAnsi="Garamond" w:cs="Times New Roman"/>
          <w:color w:val="315D89"/>
          <w:sz w:val="20"/>
          <w:szCs w:val="20"/>
        </w:rPr>
        <w:t>T</w:t>
      </w:r>
      <w:r w:rsidR="00BB1968" w:rsidRPr="00D742B7">
        <w:rPr>
          <w:rFonts w:ascii="Garamond" w:hAnsi="Garamond" w:cs="Times New Roman"/>
          <w:color w:val="315D89"/>
          <w:sz w:val="20"/>
          <w:szCs w:val="20"/>
        </w:rPr>
        <w:t xml:space="preserve">he Committee shall record its decision and the reasons for it in writing and shall send a copy of the reasoned decision to the </w:t>
      </w:r>
      <w:r w:rsidRPr="00D742B7">
        <w:rPr>
          <w:rFonts w:ascii="Garamond" w:hAnsi="Garamond" w:cs="Times New Roman"/>
          <w:color w:val="315D89"/>
          <w:sz w:val="20"/>
          <w:szCs w:val="20"/>
        </w:rPr>
        <w:t>Complainant,</w:t>
      </w:r>
      <w:r w:rsidR="00BB1968" w:rsidRPr="00D742B7">
        <w:rPr>
          <w:rFonts w:ascii="Garamond" w:hAnsi="Garamond" w:cs="Times New Roman"/>
          <w:color w:val="315D89"/>
          <w:sz w:val="20"/>
          <w:szCs w:val="20"/>
        </w:rPr>
        <w:t xml:space="preserve"> the Respondent</w:t>
      </w:r>
      <w:r w:rsidRPr="00D742B7">
        <w:rPr>
          <w:rFonts w:ascii="Garamond" w:hAnsi="Garamond" w:cs="Times New Roman"/>
          <w:color w:val="315D89"/>
          <w:sz w:val="20"/>
          <w:szCs w:val="20"/>
        </w:rPr>
        <w:t xml:space="preserve"> and the Secretary</w:t>
      </w:r>
      <w:r w:rsidR="00BB1968" w:rsidRPr="00D742B7">
        <w:rPr>
          <w:rFonts w:ascii="Garamond" w:hAnsi="Garamond" w:cs="Times New Roman"/>
          <w:color w:val="315D89"/>
          <w:sz w:val="20"/>
          <w:szCs w:val="20"/>
        </w:rPr>
        <w:t xml:space="preserve"> within ten days of the deadline for the Response.</w:t>
      </w:r>
    </w:p>
    <w:p w:rsidR="00BB1968" w:rsidRPr="00D742B7" w:rsidRDefault="00BB1968" w:rsidP="004906D5">
      <w:pPr>
        <w:pStyle w:val="ListParagraph"/>
        <w:ind w:left="360"/>
        <w:jc w:val="both"/>
        <w:rPr>
          <w:rFonts w:ascii="Garamond" w:hAnsi="Garamond" w:cs="Times New Roman"/>
          <w:color w:val="315D89"/>
          <w:sz w:val="20"/>
          <w:szCs w:val="20"/>
        </w:rPr>
      </w:pPr>
    </w:p>
    <w:p w:rsidR="00BB1968" w:rsidRPr="00D742B7" w:rsidRDefault="004A30C5" w:rsidP="004906D5">
      <w:pPr>
        <w:pStyle w:val="ListParagraph"/>
        <w:numPr>
          <w:ilvl w:val="2"/>
          <w:numId w:val="47"/>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If the Committee’s verdict is ‘guilty’ and </w:t>
      </w:r>
      <w:r w:rsidR="00BB1968" w:rsidRPr="00D742B7">
        <w:rPr>
          <w:rFonts w:ascii="Garamond" w:hAnsi="Garamond" w:cs="Times New Roman"/>
          <w:color w:val="315D89"/>
          <w:sz w:val="20"/>
          <w:szCs w:val="20"/>
        </w:rPr>
        <w:t xml:space="preserve">the Respondent is a </w:t>
      </w:r>
      <w:r w:rsidR="00D71914">
        <w:rPr>
          <w:rFonts w:ascii="Garamond" w:hAnsi="Garamond" w:cs="Times New Roman"/>
          <w:color w:val="315D89"/>
          <w:sz w:val="20"/>
          <w:szCs w:val="20"/>
        </w:rPr>
        <w:t xml:space="preserve">sitting </w:t>
      </w:r>
      <w:r w:rsidR="00BB1968" w:rsidRPr="00D742B7">
        <w:rPr>
          <w:rFonts w:ascii="Garamond" w:hAnsi="Garamond" w:cs="Times New Roman"/>
          <w:color w:val="315D89"/>
          <w:sz w:val="20"/>
          <w:szCs w:val="20"/>
        </w:rPr>
        <w:t>member of the Committee, the Committee may decide that it is appropr</w:t>
      </w:r>
      <w:r w:rsidRPr="00D742B7">
        <w:rPr>
          <w:rFonts w:ascii="Garamond" w:hAnsi="Garamond" w:cs="Times New Roman"/>
          <w:color w:val="315D89"/>
          <w:sz w:val="20"/>
          <w:szCs w:val="20"/>
        </w:rPr>
        <w:t>iate to remove the Respondent from</w:t>
      </w:r>
      <w:r w:rsidR="00BB1968" w:rsidRPr="00D742B7">
        <w:rPr>
          <w:rFonts w:ascii="Garamond" w:hAnsi="Garamond" w:cs="Times New Roman"/>
          <w:color w:val="315D89"/>
          <w:sz w:val="20"/>
          <w:szCs w:val="20"/>
        </w:rPr>
        <w:t xml:space="preserve"> office. If they do so, they must:</w:t>
      </w:r>
    </w:p>
    <w:p w:rsidR="00BB1968" w:rsidRPr="00D742B7" w:rsidRDefault="00BB1968" w:rsidP="004906D5">
      <w:pPr>
        <w:pStyle w:val="ListParagraph"/>
        <w:jc w:val="both"/>
        <w:rPr>
          <w:rFonts w:ascii="Garamond" w:hAnsi="Garamond" w:cs="Times New Roman"/>
          <w:color w:val="315D89"/>
          <w:sz w:val="20"/>
          <w:szCs w:val="20"/>
        </w:rPr>
      </w:pPr>
    </w:p>
    <w:p w:rsidR="00C97549" w:rsidRDefault="00C97549" w:rsidP="004906D5">
      <w:pPr>
        <w:pStyle w:val="ListParagraph"/>
        <w:numPr>
          <w:ilvl w:val="0"/>
          <w:numId w:val="14"/>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set out their recommendations and reasons in writing (hereafter referred to as the ‘Recommendations’) and shall send a copy of the Recommendations to the parties within </w:t>
      </w:r>
      <w:r w:rsidR="004A30C5" w:rsidRPr="00D742B7">
        <w:rPr>
          <w:rFonts w:ascii="Garamond" w:hAnsi="Garamond" w:cs="Times New Roman"/>
          <w:color w:val="315D89"/>
          <w:sz w:val="20"/>
          <w:szCs w:val="20"/>
        </w:rPr>
        <w:t xml:space="preserve">five days </w:t>
      </w:r>
      <w:r w:rsidRPr="00D742B7">
        <w:rPr>
          <w:rFonts w:ascii="Garamond" w:hAnsi="Garamond" w:cs="Times New Roman"/>
          <w:color w:val="315D89"/>
          <w:sz w:val="20"/>
          <w:szCs w:val="20"/>
        </w:rPr>
        <w:t>of the deadline for the Response;</w:t>
      </w:r>
    </w:p>
    <w:p w:rsidR="009D2CAB" w:rsidRPr="009D2CAB" w:rsidRDefault="009D2CAB" w:rsidP="004906D5">
      <w:pPr>
        <w:pStyle w:val="ListParagraph"/>
        <w:jc w:val="both"/>
        <w:rPr>
          <w:rFonts w:ascii="Garamond" w:hAnsi="Garamond" w:cs="Times New Roman"/>
          <w:color w:val="315D89"/>
          <w:sz w:val="20"/>
          <w:szCs w:val="20"/>
        </w:rPr>
      </w:pPr>
    </w:p>
    <w:p w:rsidR="009D2CAB" w:rsidRDefault="00C97549" w:rsidP="004906D5">
      <w:pPr>
        <w:pStyle w:val="ListParagraph"/>
        <w:numPr>
          <w:ilvl w:val="0"/>
          <w:numId w:val="14"/>
        </w:numPr>
        <w:jc w:val="both"/>
        <w:rPr>
          <w:rFonts w:ascii="Garamond" w:hAnsi="Garamond" w:cs="Times New Roman"/>
          <w:color w:val="315D89"/>
          <w:sz w:val="20"/>
          <w:szCs w:val="20"/>
        </w:rPr>
      </w:pPr>
      <w:r w:rsidRPr="00D742B7">
        <w:rPr>
          <w:rFonts w:ascii="Garamond" w:hAnsi="Garamond" w:cs="Times New Roman"/>
          <w:color w:val="315D89"/>
          <w:sz w:val="20"/>
          <w:szCs w:val="20"/>
        </w:rPr>
        <w:t>invite the parties to submit comments on the Recommendations within five days;</w:t>
      </w:r>
    </w:p>
    <w:p w:rsidR="009D2CAB" w:rsidRPr="009D2CAB" w:rsidRDefault="009D2CAB" w:rsidP="004906D5">
      <w:pPr>
        <w:pStyle w:val="ListParagraph"/>
        <w:jc w:val="both"/>
        <w:rPr>
          <w:rFonts w:ascii="Garamond" w:hAnsi="Garamond" w:cs="Times New Roman"/>
          <w:color w:val="315D89"/>
          <w:sz w:val="20"/>
          <w:szCs w:val="20"/>
        </w:rPr>
      </w:pPr>
    </w:p>
    <w:p w:rsidR="009D2CAB" w:rsidRDefault="00C97549" w:rsidP="004906D5">
      <w:pPr>
        <w:pStyle w:val="ListParagraph"/>
        <w:numPr>
          <w:ilvl w:val="0"/>
          <w:numId w:val="14"/>
        </w:numPr>
        <w:jc w:val="both"/>
        <w:rPr>
          <w:rFonts w:ascii="Garamond" w:hAnsi="Garamond" w:cs="Times New Roman"/>
          <w:color w:val="315D89"/>
          <w:sz w:val="20"/>
          <w:szCs w:val="20"/>
        </w:rPr>
      </w:pPr>
      <w:r w:rsidRPr="009D2CAB">
        <w:rPr>
          <w:rFonts w:ascii="Garamond" w:hAnsi="Garamond" w:cs="Times New Roman"/>
          <w:color w:val="315D89"/>
          <w:sz w:val="20"/>
          <w:szCs w:val="20"/>
        </w:rPr>
        <w:t xml:space="preserve">convene a General Meeting under </w:t>
      </w:r>
      <w:hyperlink w:anchor="Art4S2" w:history="1">
        <w:r w:rsidR="00D71914" w:rsidRPr="00D71914">
          <w:rPr>
            <w:rStyle w:val="Hyperlink"/>
            <w:rFonts w:ascii="Garamond" w:hAnsi="Garamond" w:cs="Times New Roman"/>
            <w:sz w:val="20"/>
            <w:szCs w:val="20"/>
          </w:rPr>
          <w:t>Article IV Section II Clause 5</w:t>
        </w:r>
      </w:hyperlink>
      <w:r w:rsidRPr="009D2CAB">
        <w:rPr>
          <w:rFonts w:ascii="Garamond" w:hAnsi="Garamond" w:cs="Times New Roman"/>
          <w:color w:val="315D89"/>
          <w:sz w:val="20"/>
          <w:szCs w:val="20"/>
        </w:rPr>
        <w:t xml:space="preserve"> of the Society’s Constitution to be held within fourteen days of the deadline for comments on the Recommendations;</w:t>
      </w:r>
    </w:p>
    <w:p w:rsidR="009D2CAB" w:rsidRPr="009D2CAB" w:rsidRDefault="009D2CAB" w:rsidP="004906D5">
      <w:pPr>
        <w:pStyle w:val="ListParagraph"/>
        <w:jc w:val="both"/>
        <w:rPr>
          <w:rFonts w:ascii="Garamond" w:hAnsi="Garamond" w:cs="Times New Roman"/>
          <w:color w:val="315D89"/>
          <w:sz w:val="20"/>
          <w:szCs w:val="20"/>
        </w:rPr>
      </w:pPr>
    </w:p>
    <w:p w:rsidR="00C97549" w:rsidRPr="009D2CAB" w:rsidRDefault="00C97549" w:rsidP="004906D5">
      <w:pPr>
        <w:pStyle w:val="ListParagraph"/>
        <w:numPr>
          <w:ilvl w:val="0"/>
          <w:numId w:val="14"/>
        </w:numPr>
        <w:jc w:val="both"/>
        <w:rPr>
          <w:rFonts w:ascii="Garamond" w:hAnsi="Garamond" w:cs="Times New Roman"/>
          <w:color w:val="315D89"/>
          <w:sz w:val="20"/>
          <w:szCs w:val="20"/>
        </w:rPr>
      </w:pPr>
      <w:proofErr w:type="gramStart"/>
      <w:r w:rsidRPr="009D2CAB">
        <w:rPr>
          <w:rFonts w:ascii="Garamond" w:hAnsi="Garamond" w:cs="Times New Roman"/>
          <w:color w:val="315D89"/>
          <w:sz w:val="20"/>
          <w:szCs w:val="20"/>
        </w:rPr>
        <w:t>submit</w:t>
      </w:r>
      <w:proofErr w:type="gramEnd"/>
      <w:r w:rsidRPr="009D2CAB">
        <w:rPr>
          <w:rFonts w:ascii="Garamond" w:hAnsi="Garamond" w:cs="Times New Roman"/>
          <w:color w:val="315D89"/>
          <w:sz w:val="20"/>
          <w:szCs w:val="20"/>
        </w:rPr>
        <w:t xml:space="preserve"> the Complaint, the Response, the Recommendations and any comments on the Recommendations for consideration by the General Meeting, which shall then hold a vote on whether or not it is appropriate to remove the </w:t>
      </w:r>
      <w:r w:rsidR="00346387">
        <w:rPr>
          <w:rFonts w:ascii="Garamond" w:hAnsi="Garamond" w:cs="Times New Roman"/>
          <w:color w:val="315D89"/>
          <w:sz w:val="20"/>
          <w:szCs w:val="20"/>
        </w:rPr>
        <w:t>Respondent from Office</w:t>
      </w:r>
      <w:r w:rsidRPr="009D2CAB">
        <w:rPr>
          <w:rFonts w:ascii="Garamond" w:hAnsi="Garamond" w:cs="Times New Roman"/>
          <w:color w:val="315D89"/>
          <w:sz w:val="20"/>
          <w:szCs w:val="20"/>
        </w:rPr>
        <w:t xml:space="preserve">. </w:t>
      </w:r>
    </w:p>
    <w:p w:rsidR="00C97549" w:rsidRPr="00D742B7" w:rsidRDefault="00C97549" w:rsidP="004906D5">
      <w:pPr>
        <w:pStyle w:val="ListParagraph"/>
        <w:jc w:val="both"/>
        <w:rPr>
          <w:rFonts w:ascii="Garamond" w:hAnsi="Garamond" w:cs="Times New Roman"/>
          <w:color w:val="315D89"/>
          <w:sz w:val="20"/>
          <w:szCs w:val="20"/>
        </w:rPr>
      </w:pPr>
    </w:p>
    <w:p w:rsidR="00C97549" w:rsidRPr="00D742B7" w:rsidRDefault="000869CB" w:rsidP="004906D5">
      <w:pPr>
        <w:pStyle w:val="ListParagraph"/>
        <w:numPr>
          <w:ilvl w:val="2"/>
          <w:numId w:val="47"/>
        </w:numPr>
        <w:jc w:val="both"/>
        <w:rPr>
          <w:rFonts w:ascii="Garamond" w:hAnsi="Garamond" w:cs="Times New Roman"/>
          <w:color w:val="315D89"/>
          <w:sz w:val="20"/>
          <w:szCs w:val="20"/>
        </w:rPr>
      </w:pPr>
      <w:r w:rsidRPr="00D742B7">
        <w:rPr>
          <w:rFonts w:ascii="Garamond" w:hAnsi="Garamond" w:cs="Times New Roman"/>
          <w:color w:val="315D89"/>
          <w:sz w:val="20"/>
          <w:szCs w:val="20"/>
        </w:rPr>
        <w:t>If the Committee’s verdict is ‘guilty’</w:t>
      </w:r>
      <w:r w:rsidR="00C97549" w:rsidRPr="00D742B7">
        <w:rPr>
          <w:rFonts w:ascii="Garamond" w:hAnsi="Garamond" w:cs="Times New Roman"/>
          <w:color w:val="315D89"/>
          <w:sz w:val="20"/>
          <w:szCs w:val="20"/>
        </w:rPr>
        <w:t>, the Committee can impose the following sanctions</w:t>
      </w:r>
      <w:r w:rsidRPr="00D742B7">
        <w:rPr>
          <w:rFonts w:ascii="Garamond" w:hAnsi="Garamond" w:cs="Times New Roman"/>
          <w:color w:val="315D89"/>
          <w:sz w:val="20"/>
          <w:szCs w:val="20"/>
        </w:rPr>
        <w:t xml:space="preserve"> on the Respondent</w:t>
      </w:r>
      <w:r w:rsidR="00C97549" w:rsidRPr="00D742B7">
        <w:rPr>
          <w:rFonts w:ascii="Garamond" w:hAnsi="Garamond" w:cs="Times New Roman"/>
          <w:color w:val="315D89"/>
          <w:sz w:val="20"/>
          <w:szCs w:val="20"/>
        </w:rPr>
        <w:t>:</w:t>
      </w:r>
    </w:p>
    <w:p w:rsidR="00C97549" w:rsidRPr="00D742B7" w:rsidRDefault="00C97549" w:rsidP="004906D5">
      <w:pPr>
        <w:pStyle w:val="ListParagraph"/>
        <w:ind w:left="360"/>
        <w:jc w:val="both"/>
        <w:rPr>
          <w:rFonts w:ascii="Garamond" w:hAnsi="Garamond" w:cs="Times New Roman"/>
          <w:color w:val="315D89"/>
          <w:sz w:val="20"/>
          <w:szCs w:val="20"/>
        </w:rPr>
      </w:pPr>
    </w:p>
    <w:p w:rsidR="000869CB" w:rsidRPr="00D742B7" w:rsidRDefault="000869CB" w:rsidP="004906D5">
      <w:pPr>
        <w:pStyle w:val="ListParagraph"/>
        <w:numPr>
          <w:ilvl w:val="0"/>
          <w:numId w:val="15"/>
        </w:numPr>
        <w:jc w:val="both"/>
        <w:rPr>
          <w:rFonts w:ascii="Garamond" w:hAnsi="Garamond" w:cs="Times New Roman"/>
          <w:color w:val="315D89"/>
          <w:sz w:val="20"/>
          <w:szCs w:val="20"/>
        </w:rPr>
      </w:pPr>
      <w:r w:rsidRPr="00D742B7">
        <w:rPr>
          <w:rFonts w:ascii="Garamond" w:hAnsi="Garamond" w:cs="Times New Roman"/>
          <w:color w:val="315D89"/>
          <w:sz w:val="20"/>
          <w:szCs w:val="20"/>
        </w:rPr>
        <w:t>A verbal or written warning;</w:t>
      </w:r>
    </w:p>
    <w:p w:rsidR="00C97549" w:rsidRPr="00D742B7" w:rsidRDefault="00C97549" w:rsidP="004906D5">
      <w:pPr>
        <w:pStyle w:val="ListParagraph"/>
        <w:numPr>
          <w:ilvl w:val="0"/>
          <w:numId w:val="15"/>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Suspension of access to the Society’s </w:t>
      </w:r>
      <w:r w:rsidR="008E3B44" w:rsidRPr="00D742B7">
        <w:rPr>
          <w:rFonts w:ascii="Garamond" w:hAnsi="Garamond" w:cs="Times New Roman"/>
          <w:color w:val="315D89"/>
          <w:sz w:val="20"/>
          <w:szCs w:val="20"/>
        </w:rPr>
        <w:t>activities</w:t>
      </w:r>
      <w:r w:rsidRPr="00D742B7">
        <w:rPr>
          <w:rFonts w:ascii="Garamond" w:hAnsi="Garamond" w:cs="Times New Roman"/>
          <w:color w:val="315D89"/>
          <w:sz w:val="20"/>
          <w:szCs w:val="20"/>
        </w:rPr>
        <w:t xml:space="preserve"> for a fixed period;</w:t>
      </w:r>
    </w:p>
    <w:p w:rsidR="004A30C5" w:rsidRPr="00D742B7" w:rsidRDefault="00C97549" w:rsidP="004906D5">
      <w:pPr>
        <w:pStyle w:val="ListParagraph"/>
        <w:numPr>
          <w:ilvl w:val="0"/>
          <w:numId w:val="15"/>
        </w:numPr>
        <w:jc w:val="both"/>
        <w:rPr>
          <w:rFonts w:ascii="Garamond" w:hAnsi="Garamond" w:cs="Times New Roman"/>
          <w:color w:val="315D89"/>
          <w:sz w:val="20"/>
          <w:szCs w:val="20"/>
        </w:rPr>
      </w:pPr>
      <w:r w:rsidRPr="00D742B7">
        <w:rPr>
          <w:rFonts w:ascii="Garamond" w:hAnsi="Garamond" w:cs="Times New Roman"/>
          <w:color w:val="315D89"/>
          <w:sz w:val="20"/>
          <w:szCs w:val="20"/>
        </w:rPr>
        <w:t>Suspension of membership of the Society for a fixed period;</w:t>
      </w:r>
    </w:p>
    <w:p w:rsidR="004A30C5" w:rsidRPr="00D742B7" w:rsidRDefault="00C97549" w:rsidP="004906D5">
      <w:pPr>
        <w:pStyle w:val="ListParagraph"/>
        <w:numPr>
          <w:ilvl w:val="0"/>
          <w:numId w:val="15"/>
        </w:numPr>
        <w:jc w:val="both"/>
        <w:rPr>
          <w:rFonts w:ascii="Garamond" w:hAnsi="Garamond" w:cs="Times New Roman"/>
          <w:color w:val="315D89"/>
          <w:sz w:val="20"/>
          <w:szCs w:val="20"/>
        </w:rPr>
      </w:pPr>
      <w:r w:rsidRPr="00D742B7">
        <w:rPr>
          <w:rFonts w:ascii="Garamond" w:hAnsi="Garamond" w:cs="Times New Roman"/>
          <w:color w:val="315D89"/>
          <w:sz w:val="20"/>
          <w:szCs w:val="20"/>
        </w:rPr>
        <w:t>Removal of membership of the Society;</w:t>
      </w:r>
    </w:p>
    <w:p w:rsidR="00C97549" w:rsidRPr="00D742B7" w:rsidRDefault="004A30C5" w:rsidP="004906D5">
      <w:pPr>
        <w:pStyle w:val="ListParagraph"/>
        <w:numPr>
          <w:ilvl w:val="0"/>
          <w:numId w:val="15"/>
        </w:numPr>
        <w:jc w:val="both"/>
        <w:rPr>
          <w:rFonts w:ascii="Garamond" w:hAnsi="Garamond" w:cs="Times New Roman"/>
          <w:color w:val="315D89"/>
          <w:sz w:val="20"/>
          <w:szCs w:val="20"/>
        </w:rPr>
      </w:pPr>
      <w:r w:rsidRPr="00D742B7">
        <w:rPr>
          <w:rFonts w:ascii="Garamond" w:hAnsi="Garamond" w:cs="Times New Roman"/>
          <w:color w:val="315D89"/>
          <w:sz w:val="20"/>
          <w:szCs w:val="20"/>
        </w:rPr>
        <w:t>A ban on the Respondent nominating themselves for the Committee in future elections for a fixed period;</w:t>
      </w:r>
    </w:p>
    <w:p w:rsidR="004A30C5" w:rsidRPr="00D742B7" w:rsidRDefault="00C97549" w:rsidP="004906D5">
      <w:pPr>
        <w:pStyle w:val="ListParagraph"/>
        <w:numPr>
          <w:ilvl w:val="0"/>
          <w:numId w:val="15"/>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A fine of </w:t>
      </w:r>
      <w:r w:rsidR="002F446A" w:rsidRPr="00D742B7">
        <w:rPr>
          <w:rFonts w:ascii="Garamond" w:hAnsi="Garamond" w:cs="Times New Roman"/>
          <w:color w:val="315D89"/>
          <w:sz w:val="20"/>
          <w:szCs w:val="20"/>
        </w:rPr>
        <w:t>not more than</w:t>
      </w:r>
      <w:r w:rsidRPr="00D742B7">
        <w:rPr>
          <w:rFonts w:ascii="Garamond" w:hAnsi="Garamond" w:cs="Times New Roman"/>
          <w:color w:val="315D89"/>
          <w:sz w:val="20"/>
          <w:szCs w:val="20"/>
        </w:rPr>
        <w:t xml:space="preserve"> £50 to be pai</w:t>
      </w:r>
      <w:r w:rsidR="004A30C5" w:rsidRPr="00D742B7">
        <w:rPr>
          <w:rFonts w:ascii="Garamond" w:hAnsi="Garamond" w:cs="Times New Roman"/>
          <w:color w:val="315D89"/>
          <w:sz w:val="20"/>
          <w:szCs w:val="20"/>
        </w:rPr>
        <w:t>d into the funds of the Society;</w:t>
      </w:r>
    </w:p>
    <w:p w:rsidR="004A30C5" w:rsidRPr="00D742B7" w:rsidRDefault="004A30C5" w:rsidP="004906D5">
      <w:pPr>
        <w:pStyle w:val="ListParagraph"/>
        <w:numPr>
          <w:ilvl w:val="0"/>
          <w:numId w:val="15"/>
        </w:numPr>
        <w:jc w:val="both"/>
        <w:rPr>
          <w:rFonts w:ascii="Garamond" w:hAnsi="Garamond" w:cs="Times New Roman"/>
          <w:color w:val="315D89"/>
          <w:sz w:val="20"/>
          <w:szCs w:val="20"/>
        </w:rPr>
      </w:pPr>
      <w:r w:rsidRPr="00D742B7">
        <w:rPr>
          <w:rFonts w:ascii="Garamond" w:hAnsi="Garamond" w:cs="Times New Roman"/>
          <w:color w:val="315D89"/>
          <w:sz w:val="20"/>
          <w:szCs w:val="20"/>
        </w:rPr>
        <w:t xml:space="preserve">Any combination of </w:t>
      </w:r>
      <w:r w:rsidR="009D2CAB">
        <w:rPr>
          <w:rFonts w:ascii="Garamond" w:hAnsi="Garamond" w:cs="Times New Roman"/>
          <w:color w:val="315D89"/>
          <w:sz w:val="20"/>
          <w:szCs w:val="20"/>
        </w:rPr>
        <w:t>the above</w:t>
      </w:r>
      <w:r w:rsidRPr="00D742B7">
        <w:rPr>
          <w:rFonts w:ascii="Garamond" w:hAnsi="Garamond" w:cs="Times New Roman"/>
          <w:color w:val="315D89"/>
          <w:sz w:val="20"/>
          <w:szCs w:val="20"/>
        </w:rPr>
        <w:t>.</w:t>
      </w:r>
    </w:p>
    <w:p w:rsidR="00C97549" w:rsidRPr="00D742B7" w:rsidRDefault="00C97549" w:rsidP="004906D5">
      <w:pPr>
        <w:pStyle w:val="ListParagraph"/>
        <w:jc w:val="both"/>
        <w:rPr>
          <w:rFonts w:ascii="Garamond" w:hAnsi="Garamond" w:cs="Times New Roman"/>
          <w:color w:val="315D89"/>
          <w:sz w:val="20"/>
          <w:szCs w:val="20"/>
        </w:rPr>
      </w:pPr>
    </w:p>
    <w:p w:rsidR="001344AE" w:rsidRDefault="004A30C5" w:rsidP="004906D5">
      <w:pPr>
        <w:pStyle w:val="ListParagraph"/>
        <w:numPr>
          <w:ilvl w:val="2"/>
          <w:numId w:val="47"/>
        </w:numPr>
        <w:jc w:val="both"/>
        <w:rPr>
          <w:rFonts w:ascii="Garamond" w:hAnsi="Garamond" w:cs="Times New Roman"/>
          <w:color w:val="315D89"/>
          <w:sz w:val="20"/>
          <w:szCs w:val="20"/>
        </w:rPr>
      </w:pPr>
      <w:r w:rsidRPr="00D742B7">
        <w:rPr>
          <w:rFonts w:ascii="Garamond" w:hAnsi="Garamond" w:cs="Times New Roman"/>
          <w:color w:val="315D89"/>
          <w:sz w:val="20"/>
          <w:szCs w:val="20"/>
        </w:rPr>
        <w:t>If the Committee’s verdict is ‘guilty’ in the case of electoral malpractice, the Committee can annual any relevant election results and/or disqualify the Respondent from an election.</w:t>
      </w:r>
    </w:p>
    <w:p w:rsidR="00E14ABF" w:rsidRDefault="00E14ABF" w:rsidP="00E14ABF">
      <w:pPr>
        <w:jc w:val="both"/>
        <w:rPr>
          <w:rFonts w:ascii="Garamond" w:hAnsi="Garamond" w:cs="Times New Roman"/>
          <w:color w:val="315D89"/>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5545"/>
        <w:gridCol w:w="1849"/>
      </w:tblGrid>
      <w:tr w:rsidR="00E14ABF" w:rsidRPr="00D742B7" w:rsidTr="00E14ABF">
        <w:trPr>
          <w:jc w:val="center"/>
        </w:trPr>
        <w:tc>
          <w:tcPr>
            <w:tcW w:w="1848" w:type="dxa"/>
            <w:vAlign w:val="center"/>
          </w:tcPr>
          <w:p w:rsidR="00E14ABF" w:rsidRPr="00D742B7" w:rsidRDefault="00E14ABF" w:rsidP="00E14ABF">
            <w:pPr>
              <w:jc w:val="center"/>
              <w:rPr>
                <w:rFonts w:ascii="Garamond" w:hAnsi="Garamond" w:cs="Times New Roman"/>
                <w:b/>
                <w:color w:val="315D89"/>
                <w:sz w:val="20"/>
                <w:szCs w:val="20"/>
              </w:rPr>
            </w:pPr>
            <w:bookmarkStart w:id="28" w:name="Sch3"/>
            <w:r w:rsidRPr="00D742B7">
              <w:rPr>
                <w:rFonts w:ascii="Garamond" w:hAnsi="Garamond" w:cs="Times New Roman"/>
                <w:b/>
                <w:noProof/>
                <w:color w:val="315D89"/>
                <w:sz w:val="20"/>
                <w:szCs w:val="20"/>
                <w:lang w:eastAsia="en-GB"/>
              </w:rPr>
              <w:lastRenderedPageBreak/>
              <w:drawing>
                <wp:inline distT="0" distB="0" distL="0" distR="0" wp14:anchorId="7F942C68" wp14:editId="727882FF">
                  <wp:extent cx="424543" cy="424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3430" cy="413430"/>
                          </a:xfrm>
                          <a:prstGeom prst="rect">
                            <a:avLst/>
                          </a:prstGeom>
                        </pic:spPr>
                      </pic:pic>
                    </a:graphicData>
                  </a:graphic>
                </wp:inline>
              </w:drawing>
            </w:r>
          </w:p>
        </w:tc>
        <w:tc>
          <w:tcPr>
            <w:tcW w:w="5545" w:type="dxa"/>
            <w:vAlign w:val="center"/>
          </w:tcPr>
          <w:p w:rsidR="00E14ABF" w:rsidRPr="00D742B7" w:rsidRDefault="00E14ABF" w:rsidP="00E14ABF">
            <w:pPr>
              <w:jc w:val="center"/>
              <w:rPr>
                <w:rFonts w:ascii="Garamond" w:hAnsi="Garamond" w:cs="Times New Roman"/>
                <w:b/>
                <w:color w:val="315D89"/>
                <w:szCs w:val="28"/>
              </w:rPr>
            </w:pPr>
            <w:r w:rsidRPr="00D742B7">
              <w:rPr>
                <w:rFonts w:ascii="Garamond" w:hAnsi="Garamond" w:cs="Times New Roman"/>
                <w:b/>
                <w:color w:val="315D89"/>
                <w:szCs w:val="28"/>
              </w:rPr>
              <w:t>Schedule II</w:t>
            </w:r>
            <w:r>
              <w:rPr>
                <w:rFonts w:ascii="Garamond" w:hAnsi="Garamond" w:cs="Times New Roman"/>
                <w:b/>
                <w:color w:val="315D89"/>
                <w:szCs w:val="28"/>
              </w:rPr>
              <w:t>I</w:t>
            </w:r>
          </w:p>
          <w:p w:rsidR="00E14ABF" w:rsidRPr="00D742B7" w:rsidRDefault="00D16459" w:rsidP="00D16459">
            <w:pPr>
              <w:jc w:val="center"/>
              <w:rPr>
                <w:rFonts w:ascii="Garamond" w:hAnsi="Garamond" w:cs="Times New Roman"/>
                <w:b/>
                <w:color w:val="315D89"/>
                <w:szCs w:val="28"/>
              </w:rPr>
            </w:pPr>
            <w:r>
              <w:rPr>
                <w:rFonts w:ascii="Garamond" w:hAnsi="Garamond" w:cs="Times New Roman"/>
                <w:b/>
                <w:color w:val="315D89"/>
                <w:szCs w:val="28"/>
              </w:rPr>
              <w:t>Editorial Policy</w:t>
            </w:r>
          </w:p>
        </w:tc>
        <w:tc>
          <w:tcPr>
            <w:tcW w:w="1849" w:type="dxa"/>
            <w:vAlign w:val="center"/>
          </w:tcPr>
          <w:p w:rsidR="00E14ABF" w:rsidRPr="00D742B7" w:rsidRDefault="00E14ABF" w:rsidP="00E14ABF">
            <w:pPr>
              <w:jc w:val="center"/>
              <w:rPr>
                <w:rFonts w:ascii="Garamond" w:hAnsi="Garamond" w:cs="Times New Roman"/>
                <w:b/>
                <w:color w:val="315D89"/>
                <w:sz w:val="20"/>
                <w:szCs w:val="20"/>
              </w:rPr>
            </w:pPr>
            <w:r w:rsidRPr="00D742B7">
              <w:rPr>
                <w:rFonts w:ascii="Garamond" w:hAnsi="Garamond" w:cs="Times New Roman"/>
                <w:b/>
                <w:noProof/>
                <w:color w:val="315D89"/>
                <w:sz w:val="20"/>
                <w:szCs w:val="20"/>
                <w:lang w:eastAsia="en-GB"/>
              </w:rPr>
              <w:drawing>
                <wp:inline distT="0" distB="0" distL="0" distR="0" wp14:anchorId="14465C29" wp14:editId="6A4A5D8B">
                  <wp:extent cx="424543" cy="424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3430" cy="413430"/>
                          </a:xfrm>
                          <a:prstGeom prst="rect">
                            <a:avLst/>
                          </a:prstGeom>
                        </pic:spPr>
                      </pic:pic>
                    </a:graphicData>
                  </a:graphic>
                </wp:inline>
              </w:drawing>
            </w:r>
          </w:p>
        </w:tc>
      </w:tr>
      <w:bookmarkEnd w:id="28"/>
      <w:tr w:rsidR="00E14ABF" w:rsidRPr="00D742B7" w:rsidTr="00E14ABF">
        <w:trPr>
          <w:jc w:val="center"/>
        </w:trPr>
        <w:tc>
          <w:tcPr>
            <w:tcW w:w="1848" w:type="dxa"/>
            <w:vAlign w:val="center"/>
          </w:tcPr>
          <w:p w:rsidR="00E14ABF" w:rsidRPr="00D742B7" w:rsidRDefault="00E14ABF" w:rsidP="00E14ABF">
            <w:pPr>
              <w:jc w:val="center"/>
              <w:rPr>
                <w:rFonts w:ascii="Garamond" w:hAnsi="Garamond" w:cs="Times New Roman"/>
                <w:b/>
                <w:color w:val="315D89"/>
                <w:sz w:val="20"/>
                <w:szCs w:val="20"/>
              </w:rPr>
            </w:pPr>
          </w:p>
        </w:tc>
        <w:tc>
          <w:tcPr>
            <w:tcW w:w="5545" w:type="dxa"/>
            <w:vAlign w:val="center"/>
          </w:tcPr>
          <w:p w:rsidR="00E14ABF" w:rsidRPr="00D742B7" w:rsidRDefault="00E14ABF" w:rsidP="00E14ABF">
            <w:pPr>
              <w:jc w:val="center"/>
              <w:rPr>
                <w:rFonts w:ascii="Garamond" w:hAnsi="Garamond" w:cs="Times New Roman"/>
                <w:b/>
                <w:color w:val="315D89"/>
                <w:szCs w:val="20"/>
              </w:rPr>
            </w:pPr>
          </w:p>
        </w:tc>
        <w:tc>
          <w:tcPr>
            <w:tcW w:w="1849" w:type="dxa"/>
            <w:vAlign w:val="center"/>
          </w:tcPr>
          <w:p w:rsidR="00E14ABF" w:rsidRPr="00D742B7" w:rsidRDefault="00E14ABF" w:rsidP="00E14ABF">
            <w:pPr>
              <w:jc w:val="center"/>
              <w:rPr>
                <w:rFonts w:ascii="Garamond" w:hAnsi="Garamond" w:cs="Times New Roman"/>
                <w:b/>
                <w:color w:val="315D89"/>
                <w:sz w:val="20"/>
                <w:szCs w:val="20"/>
              </w:rPr>
            </w:pPr>
          </w:p>
        </w:tc>
      </w:tr>
    </w:tbl>
    <w:p w:rsidR="00E14ABF" w:rsidRPr="007D50F9" w:rsidRDefault="00E14ABF" w:rsidP="00E14ABF">
      <w:pPr>
        <w:jc w:val="center"/>
        <w:rPr>
          <w:rFonts w:ascii="Garamond" w:hAnsi="Garamond" w:cs="Times New Roman"/>
          <w:b/>
          <w:color w:val="315D89"/>
          <w:szCs w:val="28"/>
        </w:rPr>
      </w:pPr>
      <w:bookmarkStart w:id="29" w:name="Sch3S1"/>
      <w:r w:rsidRPr="00D742B7">
        <w:rPr>
          <w:rFonts w:ascii="Garamond" w:hAnsi="Garamond" w:cs="Times New Roman"/>
          <w:b/>
          <w:color w:val="315D89"/>
          <w:szCs w:val="28"/>
        </w:rPr>
        <w:t xml:space="preserve">Section I: </w:t>
      </w:r>
      <w:r>
        <w:rPr>
          <w:rFonts w:ascii="Garamond" w:hAnsi="Garamond" w:cs="Times New Roman"/>
          <w:b/>
          <w:color w:val="315D89"/>
          <w:szCs w:val="28"/>
        </w:rPr>
        <w:t>Scope</w:t>
      </w:r>
    </w:p>
    <w:bookmarkEnd w:id="29"/>
    <w:p w:rsidR="00E14ABF" w:rsidRDefault="00E14ABF" w:rsidP="00E14ABF">
      <w:pPr>
        <w:pStyle w:val="ListParagraph"/>
        <w:numPr>
          <w:ilvl w:val="2"/>
          <w:numId w:val="48"/>
        </w:numPr>
        <w:jc w:val="both"/>
        <w:rPr>
          <w:rFonts w:ascii="Garamond" w:hAnsi="Garamond" w:cs="Times New Roman"/>
          <w:color w:val="315D89"/>
          <w:sz w:val="20"/>
          <w:szCs w:val="20"/>
        </w:rPr>
      </w:pPr>
      <w:r>
        <w:rPr>
          <w:rFonts w:ascii="Garamond" w:hAnsi="Garamond" w:cs="Times New Roman"/>
          <w:color w:val="315D89"/>
          <w:sz w:val="20"/>
          <w:szCs w:val="20"/>
        </w:rPr>
        <w:t>This Editorial Policy expounded in this Schedule applies to the published content of the Society that are visible to members of the Society and the public, including:</w:t>
      </w:r>
    </w:p>
    <w:p w:rsidR="00E14ABF" w:rsidRDefault="00E14ABF" w:rsidP="00E14ABF">
      <w:pPr>
        <w:pStyle w:val="ListParagraph"/>
        <w:jc w:val="both"/>
        <w:rPr>
          <w:rFonts w:ascii="Garamond" w:hAnsi="Garamond" w:cs="Times New Roman"/>
          <w:color w:val="315D89"/>
          <w:sz w:val="20"/>
          <w:szCs w:val="20"/>
        </w:rPr>
      </w:pPr>
    </w:p>
    <w:p w:rsidR="00E14ABF" w:rsidRDefault="00E14ABF" w:rsidP="00E14ABF">
      <w:pPr>
        <w:pStyle w:val="ListParagraph"/>
        <w:numPr>
          <w:ilvl w:val="0"/>
          <w:numId w:val="51"/>
        </w:numPr>
        <w:jc w:val="both"/>
        <w:rPr>
          <w:rFonts w:ascii="Garamond" w:hAnsi="Garamond" w:cs="Times New Roman"/>
          <w:color w:val="315D89"/>
          <w:sz w:val="20"/>
          <w:szCs w:val="20"/>
        </w:rPr>
      </w:pPr>
      <w:r>
        <w:rPr>
          <w:rFonts w:ascii="Garamond" w:hAnsi="Garamond" w:cs="Times New Roman"/>
          <w:color w:val="315D89"/>
          <w:sz w:val="20"/>
          <w:szCs w:val="20"/>
        </w:rPr>
        <w:t>its online presence, including, but not limited to, its mailing lists and its sites such as its website, Facebook, Twitter</w:t>
      </w:r>
      <w:r w:rsidR="00ED582E">
        <w:rPr>
          <w:rFonts w:ascii="Garamond" w:hAnsi="Garamond" w:cs="Times New Roman"/>
          <w:color w:val="315D89"/>
          <w:sz w:val="20"/>
          <w:szCs w:val="20"/>
        </w:rPr>
        <w:t>, Instagram</w:t>
      </w:r>
      <w:r>
        <w:rPr>
          <w:rFonts w:ascii="Garamond" w:hAnsi="Garamond" w:cs="Times New Roman"/>
          <w:color w:val="315D89"/>
          <w:sz w:val="20"/>
          <w:szCs w:val="20"/>
        </w:rPr>
        <w:t xml:space="preserve"> and LinkedIn;</w:t>
      </w:r>
    </w:p>
    <w:p w:rsidR="00E14ABF" w:rsidRPr="00E14ABF" w:rsidRDefault="00E14ABF" w:rsidP="00E14ABF">
      <w:pPr>
        <w:pStyle w:val="ListParagraph"/>
        <w:numPr>
          <w:ilvl w:val="0"/>
          <w:numId w:val="51"/>
        </w:numPr>
        <w:jc w:val="both"/>
        <w:rPr>
          <w:rFonts w:ascii="Garamond" w:hAnsi="Garamond" w:cs="Times New Roman"/>
          <w:color w:val="315D89"/>
          <w:sz w:val="20"/>
          <w:szCs w:val="20"/>
        </w:rPr>
      </w:pPr>
      <w:proofErr w:type="gramStart"/>
      <w:r>
        <w:rPr>
          <w:rFonts w:ascii="Garamond" w:hAnsi="Garamond" w:cs="Times New Roman"/>
          <w:color w:val="315D89"/>
          <w:sz w:val="20"/>
          <w:szCs w:val="20"/>
        </w:rPr>
        <w:t>its</w:t>
      </w:r>
      <w:proofErr w:type="gramEnd"/>
      <w:r>
        <w:rPr>
          <w:rFonts w:ascii="Garamond" w:hAnsi="Garamond" w:cs="Times New Roman"/>
          <w:color w:val="315D89"/>
          <w:sz w:val="20"/>
          <w:szCs w:val="20"/>
        </w:rPr>
        <w:t xml:space="preserve"> physical print, including, but not limited to, flyers, banners, merchandise and distributed books</w:t>
      </w:r>
      <w:r w:rsidRPr="00E14ABF">
        <w:rPr>
          <w:rFonts w:ascii="Garamond" w:hAnsi="Garamond" w:cs="Times New Roman"/>
          <w:color w:val="315D89"/>
          <w:sz w:val="20"/>
          <w:szCs w:val="20"/>
        </w:rPr>
        <w:t>.</w:t>
      </w:r>
    </w:p>
    <w:p w:rsidR="00E14ABF" w:rsidRPr="007D50F9" w:rsidRDefault="00E14ABF" w:rsidP="00E14ABF">
      <w:pPr>
        <w:jc w:val="center"/>
        <w:rPr>
          <w:rFonts w:ascii="Garamond" w:hAnsi="Garamond" w:cs="Times New Roman"/>
          <w:b/>
          <w:color w:val="315D89"/>
          <w:szCs w:val="28"/>
        </w:rPr>
      </w:pPr>
      <w:bookmarkStart w:id="30" w:name="Sch3S2"/>
      <w:r w:rsidRPr="00D742B7">
        <w:rPr>
          <w:rFonts w:ascii="Garamond" w:hAnsi="Garamond" w:cs="Times New Roman"/>
          <w:b/>
          <w:color w:val="315D89"/>
          <w:szCs w:val="28"/>
        </w:rPr>
        <w:t>Section I</w:t>
      </w:r>
      <w:r>
        <w:rPr>
          <w:rFonts w:ascii="Garamond" w:hAnsi="Garamond" w:cs="Times New Roman"/>
          <w:b/>
          <w:color w:val="315D89"/>
          <w:szCs w:val="28"/>
        </w:rPr>
        <w:t>I</w:t>
      </w:r>
      <w:r w:rsidRPr="00D742B7">
        <w:rPr>
          <w:rFonts w:ascii="Garamond" w:hAnsi="Garamond" w:cs="Times New Roman"/>
          <w:b/>
          <w:color w:val="315D89"/>
          <w:szCs w:val="28"/>
        </w:rPr>
        <w:t xml:space="preserve">: </w:t>
      </w:r>
      <w:r>
        <w:rPr>
          <w:rFonts w:ascii="Garamond" w:hAnsi="Garamond" w:cs="Times New Roman"/>
          <w:b/>
          <w:color w:val="315D89"/>
          <w:szCs w:val="28"/>
        </w:rPr>
        <w:t>Editorial Policy</w:t>
      </w:r>
    </w:p>
    <w:bookmarkEnd w:id="30"/>
    <w:p w:rsidR="00E14ABF" w:rsidRDefault="00E14ABF" w:rsidP="00E14ABF">
      <w:pPr>
        <w:pStyle w:val="ListParagraph"/>
        <w:numPr>
          <w:ilvl w:val="2"/>
          <w:numId w:val="49"/>
        </w:numPr>
        <w:jc w:val="both"/>
        <w:rPr>
          <w:rFonts w:ascii="Garamond" w:hAnsi="Garamond" w:cs="Times New Roman"/>
          <w:color w:val="315D89"/>
          <w:sz w:val="20"/>
          <w:szCs w:val="20"/>
        </w:rPr>
      </w:pPr>
      <w:r>
        <w:rPr>
          <w:rFonts w:ascii="Garamond" w:hAnsi="Garamond" w:cs="Times New Roman"/>
          <w:color w:val="315D89"/>
          <w:sz w:val="20"/>
          <w:szCs w:val="20"/>
        </w:rPr>
        <w:t>The Society may publish content for the purposes of:</w:t>
      </w:r>
    </w:p>
    <w:p w:rsidR="00E14ABF" w:rsidRDefault="00E14ABF" w:rsidP="00E14ABF">
      <w:pPr>
        <w:pStyle w:val="ListParagraph"/>
        <w:jc w:val="both"/>
        <w:rPr>
          <w:rFonts w:ascii="Garamond" w:hAnsi="Garamond" w:cs="Times New Roman"/>
          <w:color w:val="315D89"/>
          <w:sz w:val="20"/>
          <w:szCs w:val="20"/>
        </w:rPr>
      </w:pPr>
    </w:p>
    <w:p w:rsidR="00E14ABF" w:rsidRDefault="00E14ABF" w:rsidP="00E14ABF">
      <w:pPr>
        <w:pStyle w:val="ListParagraph"/>
        <w:numPr>
          <w:ilvl w:val="0"/>
          <w:numId w:val="50"/>
        </w:numPr>
        <w:jc w:val="both"/>
        <w:rPr>
          <w:rFonts w:ascii="Garamond" w:hAnsi="Garamond" w:cs="Times New Roman"/>
          <w:color w:val="315D89"/>
          <w:sz w:val="20"/>
          <w:szCs w:val="20"/>
        </w:rPr>
      </w:pPr>
      <w:r>
        <w:rPr>
          <w:rFonts w:ascii="Garamond" w:hAnsi="Garamond" w:cs="Times New Roman"/>
          <w:color w:val="315D89"/>
          <w:sz w:val="20"/>
          <w:szCs w:val="20"/>
        </w:rPr>
        <w:t>advertising and publishing materials from the Society’s past, present and future activities;</w:t>
      </w:r>
    </w:p>
    <w:p w:rsidR="00E14ABF" w:rsidRDefault="00E14ABF" w:rsidP="00E14ABF">
      <w:pPr>
        <w:pStyle w:val="ListParagraph"/>
        <w:numPr>
          <w:ilvl w:val="0"/>
          <w:numId w:val="50"/>
        </w:numPr>
        <w:jc w:val="both"/>
        <w:rPr>
          <w:rFonts w:ascii="Garamond" w:hAnsi="Garamond" w:cs="Times New Roman"/>
          <w:color w:val="315D89"/>
          <w:sz w:val="20"/>
          <w:szCs w:val="20"/>
        </w:rPr>
      </w:pPr>
      <w:r>
        <w:rPr>
          <w:rFonts w:ascii="Garamond" w:hAnsi="Garamond" w:cs="Times New Roman"/>
          <w:color w:val="315D89"/>
          <w:sz w:val="20"/>
          <w:szCs w:val="20"/>
        </w:rPr>
        <w:t>notifying members of the Society and the public of the Society’s news;</w:t>
      </w:r>
    </w:p>
    <w:p w:rsidR="00E14ABF" w:rsidRDefault="00E14ABF" w:rsidP="00E14ABF">
      <w:pPr>
        <w:pStyle w:val="ListParagraph"/>
        <w:numPr>
          <w:ilvl w:val="0"/>
          <w:numId w:val="50"/>
        </w:numPr>
        <w:jc w:val="both"/>
        <w:rPr>
          <w:rFonts w:ascii="Garamond" w:hAnsi="Garamond" w:cs="Times New Roman"/>
          <w:color w:val="315D89"/>
          <w:sz w:val="20"/>
          <w:szCs w:val="20"/>
        </w:rPr>
      </w:pPr>
      <w:r>
        <w:rPr>
          <w:rFonts w:ascii="Garamond" w:hAnsi="Garamond" w:cs="Times New Roman"/>
          <w:color w:val="315D89"/>
          <w:sz w:val="20"/>
          <w:szCs w:val="20"/>
        </w:rPr>
        <w:t>advertising the past, present and future activities of  the Society’s affiliated organisations and organisations from whom the Society regularly invites speakers;</w:t>
      </w:r>
    </w:p>
    <w:p w:rsidR="00E14ABF" w:rsidRPr="00977AE3" w:rsidRDefault="00E14ABF" w:rsidP="00E14ABF">
      <w:pPr>
        <w:pStyle w:val="ListParagraph"/>
        <w:numPr>
          <w:ilvl w:val="0"/>
          <w:numId w:val="50"/>
        </w:numPr>
        <w:jc w:val="both"/>
        <w:rPr>
          <w:rFonts w:ascii="Garamond" w:hAnsi="Garamond" w:cs="Times New Roman"/>
          <w:color w:val="315D89"/>
          <w:sz w:val="20"/>
          <w:szCs w:val="20"/>
        </w:rPr>
      </w:pPr>
      <w:r>
        <w:rPr>
          <w:rFonts w:ascii="Garamond" w:hAnsi="Garamond" w:cs="Times New Roman"/>
          <w:color w:val="315D89"/>
          <w:sz w:val="20"/>
          <w:szCs w:val="20"/>
        </w:rPr>
        <w:t>advertising opportunities, including, but not limited to, conferences, events from other student societies, essay competitions, career opportunities, and other content that may be of interest to the Society’s members or online followers;</w:t>
      </w:r>
    </w:p>
    <w:p w:rsidR="00E14ABF" w:rsidRDefault="00E14ABF" w:rsidP="00E14ABF">
      <w:pPr>
        <w:pStyle w:val="ListParagraph"/>
        <w:numPr>
          <w:ilvl w:val="0"/>
          <w:numId w:val="50"/>
        </w:numPr>
        <w:jc w:val="both"/>
        <w:rPr>
          <w:rFonts w:ascii="Garamond" w:hAnsi="Garamond" w:cs="Times New Roman"/>
          <w:color w:val="315D89"/>
          <w:sz w:val="20"/>
          <w:szCs w:val="20"/>
        </w:rPr>
      </w:pPr>
      <w:r>
        <w:rPr>
          <w:rFonts w:ascii="Garamond" w:hAnsi="Garamond" w:cs="Times New Roman"/>
          <w:color w:val="315D89"/>
          <w:sz w:val="20"/>
          <w:szCs w:val="20"/>
        </w:rPr>
        <w:t>engaging the Society’s online followers, including, but not limited to, through opinion polls and feedback surveys;</w:t>
      </w:r>
    </w:p>
    <w:p w:rsidR="00E14ABF" w:rsidRDefault="00E14ABF" w:rsidP="00E14ABF">
      <w:pPr>
        <w:pStyle w:val="ListParagraph"/>
        <w:numPr>
          <w:ilvl w:val="0"/>
          <w:numId w:val="50"/>
        </w:numPr>
        <w:jc w:val="both"/>
        <w:rPr>
          <w:rFonts w:ascii="Garamond" w:hAnsi="Garamond" w:cs="Times New Roman"/>
          <w:color w:val="315D89"/>
          <w:sz w:val="20"/>
          <w:szCs w:val="20"/>
        </w:rPr>
      </w:pPr>
      <w:r>
        <w:rPr>
          <w:rFonts w:ascii="Garamond" w:hAnsi="Garamond" w:cs="Times New Roman"/>
          <w:color w:val="315D89"/>
          <w:sz w:val="20"/>
          <w:szCs w:val="20"/>
        </w:rPr>
        <w:t xml:space="preserve">advertising any published content that contributes to the Mission of the Society outlined in </w:t>
      </w:r>
      <w:hyperlink w:anchor="Art1" w:history="1">
        <w:r w:rsidRPr="00E14ABF">
          <w:rPr>
            <w:rStyle w:val="Hyperlink"/>
            <w:rFonts w:ascii="Garamond" w:hAnsi="Garamond" w:cs="Times New Roman"/>
            <w:sz w:val="20"/>
            <w:szCs w:val="20"/>
          </w:rPr>
          <w:t xml:space="preserve">Article I Clause </w:t>
        </w:r>
        <w:r w:rsidR="000F5F52">
          <w:rPr>
            <w:rStyle w:val="Hyperlink"/>
            <w:rFonts w:ascii="Garamond" w:hAnsi="Garamond" w:cs="Times New Roman"/>
            <w:sz w:val="20"/>
            <w:szCs w:val="20"/>
          </w:rPr>
          <w:t>4</w:t>
        </w:r>
      </w:hyperlink>
      <w:r>
        <w:rPr>
          <w:rFonts w:ascii="Garamond" w:hAnsi="Garamond" w:cs="Times New Roman"/>
          <w:color w:val="315D89"/>
          <w:sz w:val="20"/>
          <w:szCs w:val="20"/>
        </w:rPr>
        <w:t xml:space="preserve"> of the Society’s Constitution from:</w:t>
      </w:r>
    </w:p>
    <w:p w:rsidR="00E14ABF" w:rsidRDefault="00E14ABF" w:rsidP="00E14ABF">
      <w:pPr>
        <w:pStyle w:val="ListParagraph"/>
        <w:tabs>
          <w:tab w:val="left" w:pos="2529"/>
        </w:tabs>
        <w:ind w:left="1080"/>
        <w:jc w:val="both"/>
        <w:rPr>
          <w:rFonts w:ascii="Garamond" w:hAnsi="Garamond" w:cs="Times New Roman"/>
          <w:color w:val="315D89"/>
          <w:sz w:val="20"/>
          <w:szCs w:val="20"/>
        </w:rPr>
      </w:pPr>
      <w:r>
        <w:rPr>
          <w:rFonts w:ascii="Garamond" w:hAnsi="Garamond" w:cs="Times New Roman"/>
          <w:color w:val="315D89"/>
          <w:sz w:val="20"/>
          <w:szCs w:val="20"/>
        </w:rPr>
        <w:tab/>
      </w:r>
    </w:p>
    <w:p w:rsidR="00E14ABF" w:rsidRDefault="00E14ABF" w:rsidP="00E14ABF">
      <w:pPr>
        <w:pStyle w:val="ListParagraph"/>
        <w:numPr>
          <w:ilvl w:val="1"/>
          <w:numId w:val="50"/>
        </w:numPr>
        <w:jc w:val="both"/>
        <w:rPr>
          <w:rFonts w:ascii="Garamond" w:hAnsi="Garamond" w:cs="Times New Roman"/>
          <w:color w:val="315D89"/>
          <w:sz w:val="20"/>
          <w:szCs w:val="20"/>
        </w:rPr>
      </w:pPr>
      <w:r>
        <w:rPr>
          <w:rFonts w:ascii="Garamond" w:hAnsi="Garamond" w:cs="Times New Roman"/>
          <w:color w:val="315D89"/>
          <w:sz w:val="20"/>
          <w:szCs w:val="20"/>
        </w:rPr>
        <w:t>the Society’s past and future speakers;</w:t>
      </w:r>
    </w:p>
    <w:p w:rsidR="00E14ABF" w:rsidRDefault="00E14ABF" w:rsidP="00E14ABF">
      <w:pPr>
        <w:pStyle w:val="ListParagraph"/>
        <w:numPr>
          <w:ilvl w:val="1"/>
          <w:numId w:val="50"/>
        </w:numPr>
        <w:jc w:val="both"/>
        <w:rPr>
          <w:rFonts w:ascii="Garamond" w:hAnsi="Garamond" w:cs="Times New Roman"/>
          <w:color w:val="315D89"/>
          <w:sz w:val="20"/>
          <w:szCs w:val="20"/>
        </w:rPr>
      </w:pPr>
      <w:r>
        <w:rPr>
          <w:rFonts w:ascii="Garamond" w:hAnsi="Garamond" w:cs="Times New Roman"/>
          <w:color w:val="315D89"/>
          <w:sz w:val="20"/>
          <w:szCs w:val="20"/>
        </w:rPr>
        <w:t>members who are still studying or residing in Oxford;</w:t>
      </w:r>
    </w:p>
    <w:p w:rsidR="00ED582E" w:rsidRDefault="00E14ABF" w:rsidP="00ED582E">
      <w:pPr>
        <w:pStyle w:val="ListParagraph"/>
        <w:numPr>
          <w:ilvl w:val="1"/>
          <w:numId w:val="50"/>
        </w:numPr>
        <w:jc w:val="both"/>
        <w:rPr>
          <w:rFonts w:ascii="Garamond" w:hAnsi="Garamond" w:cs="Times New Roman"/>
          <w:color w:val="315D89"/>
          <w:sz w:val="20"/>
          <w:szCs w:val="20"/>
        </w:rPr>
      </w:pPr>
      <w:proofErr w:type="gramStart"/>
      <w:r>
        <w:rPr>
          <w:rFonts w:ascii="Garamond" w:hAnsi="Garamond" w:cs="Times New Roman"/>
          <w:color w:val="315D89"/>
          <w:sz w:val="20"/>
          <w:szCs w:val="20"/>
        </w:rPr>
        <w:t>members</w:t>
      </w:r>
      <w:proofErr w:type="gramEnd"/>
      <w:r>
        <w:rPr>
          <w:rFonts w:ascii="Garamond" w:hAnsi="Garamond" w:cs="Times New Roman"/>
          <w:color w:val="315D89"/>
          <w:sz w:val="20"/>
          <w:szCs w:val="20"/>
        </w:rPr>
        <w:t xml:space="preserve"> who former</w:t>
      </w:r>
      <w:r w:rsidR="00ED582E">
        <w:rPr>
          <w:rFonts w:ascii="Garamond" w:hAnsi="Garamond" w:cs="Times New Roman"/>
          <w:color w:val="315D89"/>
          <w:sz w:val="20"/>
          <w:szCs w:val="20"/>
        </w:rPr>
        <w:t>ly studied or resided in Oxford.</w:t>
      </w:r>
    </w:p>
    <w:p w:rsidR="00E14ABF" w:rsidRDefault="00ED582E" w:rsidP="00ED582E">
      <w:pPr>
        <w:pStyle w:val="ListParagraph"/>
        <w:ind w:left="1800"/>
        <w:jc w:val="both"/>
        <w:rPr>
          <w:rFonts w:ascii="Garamond" w:hAnsi="Garamond" w:cs="Times New Roman"/>
          <w:color w:val="315D89"/>
          <w:sz w:val="20"/>
          <w:szCs w:val="20"/>
        </w:rPr>
      </w:pPr>
      <w:r>
        <w:rPr>
          <w:rFonts w:ascii="Garamond" w:hAnsi="Garamond" w:cs="Times New Roman"/>
          <w:color w:val="315D89"/>
          <w:sz w:val="20"/>
          <w:szCs w:val="20"/>
        </w:rPr>
        <w:t xml:space="preserve"> </w:t>
      </w:r>
    </w:p>
    <w:p w:rsidR="00ED582E" w:rsidRDefault="00E14ABF" w:rsidP="00E14ABF">
      <w:pPr>
        <w:pStyle w:val="ListParagraph"/>
        <w:numPr>
          <w:ilvl w:val="0"/>
          <w:numId w:val="50"/>
        </w:numPr>
        <w:jc w:val="both"/>
        <w:rPr>
          <w:rFonts w:ascii="Garamond" w:hAnsi="Garamond" w:cs="Times New Roman"/>
          <w:color w:val="315D89"/>
          <w:sz w:val="20"/>
          <w:szCs w:val="20"/>
        </w:rPr>
      </w:pPr>
      <w:r>
        <w:rPr>
          <w:rFonts w:ascii="Garamond" w:hAnsi="Garamond" w:cs="Times New Roman"/>
          <w:color w:val="315D89"/>
          <w:sz w:val="20"/>
          <w:szCs w:val="20"/>
        </w:rPr>
        <w:t>advertising any content that is published by individuals on any of the platforms that the Society owns, including, but not limited to, any online blogs owned by the Society</w:t>
      </w:r>
      <w:r w:rsidR="00ED582E">
        <w:rPr>
          <w:rFonts w:ascii="Garamond" w:hAnsi="Garamond" w:cs="Times New Roman"/>
          <w:color w:val="315D89"/>
          <w:sz w:val="20"/>
          <w:szCs w:val="20"/>
        </w:rPr>
        <w:t>;</w:t>
      </w:r>
    </w:p>
    <w:p w:rsidR="00E14ABF" w:rsidRPr="005259F4" w:rsidRDefault="00ED582E" w:rsidP="00E14ABF">
      <w:pPr>
        <w:pStyle w:val="ListParagraph"/>
        <w:numPr>
          <w:ilvl w:val="0"/>
          <w:numId w:val="50"/>
        </w:numPr>
        <w:jc w:val="both"/>
        <w:rPr>
          <w:rFonts w:ascii="Garamond" w:hAnsi="Garamond" w:cs="Times New Roman"/>
          <w:color w:val="315D89"/>
          <w:sz w:val="20"/>
          <w:szCs w:val="20"/>
        </w:rPr>
      </w:pPr>
      <w:proofErr w:type="gramStart"/>
      <w:r>
        <w:rPr>
          <w:rFonts w:ascii="Garamond" w:hAnsi="Garamond" w:cs="Times New Roman"/>
          <w:color w:val="315D89"/>
          <w:sz w:val="20"/>
          <w:szCs w:val="20"/>
        </w:rPr>
        <w:t>educating</w:t>
      </w:r>
      <w:proofErr w:type="gramEnd"/>
      <w:r>
        <w:rPr>
          <w:rFonts w:ascii="Garamond" w:hAnsi="Garamond" w:cs="Times New Roman"/>
          <w:color w:val="315D89"/>
          <w:sz w:val="20"/>
          <w:szCs w:val="20"/>
        </w:rPr>
        <w:t xml:space="preserve"> and entertaining the students and residents of Oxford, such as through publishing quotes and memes relevant to the Mission of the Society</w:t>
      </w:r>
      <w:r w:rsidR="00E14ABF">
        <w:rPr>
          <w:rFonts w:ascii="Garamond" w:hAnsi="Garamond" w:cs="Times New Roman"/>
          <w:color w:val="315D89"/>
          <w:sz w:val="20"/>
          <w:szCs w:val="20"/>
        </w:rPr>
        <w:t>.</w:t>
      </w:r>
    </w:p>
    <w:p w:rsidR="00E14ABF" w:rsidRDefault="00E14ABF" w:rsidP="00E14ABF">
      <w:pPr>
        <w:pStyle w:val="ListParagraph"/>
        <w:ind w:left="1080"/>
        <w:jc w:val="both"/>
        <w:rPr>
          <w:rFonts w:ascii="Garamond" w:hAnsi="Garamond" w:cs="Times New Roman"/>
          <w:color w:val="315D89"/>
          <w:sz w:val="20"/>
          <w:szCs w:val="20"/>
        </w:rPr>
      </w:pPr>
    </w:p>
    <w:p w:rsidR="00E14ABF" w:rsidRDefault="00E14ABF" w:rsidP="00E14ABF">
      <w:pPr>
        <w:pStyle w:val="ListParagraph"/>
        <w:numPr>
          <w:ilvl w:val="2"/>
          <w:numId w:val="49"/>
        </w:numPr>
        <w:jc w:val="both"/>
        <w:rPr>
          <w:rFonts w:ascii="Garamond" w:hAnsi="Garamond" w:cs="Times New Roman"/>
          <w:color w:val="315D89"/>
          <w:sz w:val="20"/>
          <w:szCs w:val="20"/>
        </w:rPr>
      </w:pPr>
      <w:r>
        <w:rPr>
          <w:rFonts w:ascii="Garamond" w:hAnsi="Garamond" w:cs="Times New Roman"/>
          <w:color w:val="315D89"/>
          <w:sz w:val="20"/>
          <w:szCs w:val="20"/>
        </w:rPr>
        <w:t>The Society may not publish any content that:</w:t>
      </w:r>
    </w:p>
    <w:p w:rsidR="00E14ABF" w:rsidRDefault="00E14ABF" w:rsidP="00E14ABF">
      <w:pPr>
        <w:pStyle w:val="ListParagraph"/>
        <w:jc w:val="both"/>
        <w:rPr>
          <w:rFonts w:ascii="Garamond" w:hAnsi="Garamond" w:cs="Times New Roman"/>
          <w:color w:val="315D89"/>
          <w:sz w:val="20"/>
          <w:szCs w:val="20"/>
        </w:rPr>
      </w:pPr>
    </w:p>
    <w:p w:rsidR="00E14ABF" w:rsidRDefault="00E14ABF" w:rsidP="00E14ABF">
      <w:pPr>
        <w:pStyle w:val="ListParagraph"/>
        <w:numPr>
          <w:ilvl w:val="0"/>
          <w:numId w:val="54"/>
        </w:numPr>
        <w:jc w:val="both"/>
        <w:rPr>
          <w:rFonts w:ascii="Garamond" w:hAnsi="Garamond" w:cs="Times New Roman"/>
          <w:color w:val="315D89"/>
          <w:sz w:val="20"/>
          <w:szCs w:val="20"/>
        </w:rPr>
      </w:pPr>
      <w:r>
        <w:rPr>
          <w:rFonts w:ascii="Garamond" w:hAnsi="Garamond" w:cs="Times New Roman"/>
          <w:color w:val="315D89"/>
          <w:sz w:val="20"/>
          <w:szCs w:val="20"/>
        </w:rPr>
        <w:t>advertises or endorses any party-political activism;</w:t>
      </w:r>
    </w:p>
    <w:p w:rsidR="00E14ABF" w:rsidRDefault="00E14ABF" w:rsidP="00E14ABF">
      <w:pPr>
        <w:pStyle w:val="ListParagraph"/>
        <w:numPr>
          <w:ilvl w:val="0"/>
          <w:numId w:val="54"/>
        </w:numPr>
        <w:jc w:val="both"/>
        <w:rPr>
          <w:rFonts w:ascii="Garamond" w:hAnsi="Garamond" w:cs="Times New Roman"/>
          <w:color w:val="315D89"/>
          <w:sz w:val="20"/>
          <w:szCs w:val="20"/>
        </w:rPr>
      </w:pPr>
      <w:r>
        <w:rPr>
          <w:rFonts w:ascii="Garamond" w:hAnsi="Garamond" w:cs="Times New Roman"/>
          <w:color w:val="315D89"/>
          <w:sz w:val="20"/>
          <w:szCs w:val="20"/>
        </w:rPr>
        <w:t>advertises or endorses any political party;</w:t>
      </w:r>
    </w:p>
    <w:p w:rsidR="00E14ABF" w:rsidRDefault="00E14ABF" w:rsidP="00E14ABF">
      <w:pPr>
        <w:pStyle w:val="ListParagraph"/>
        <w:numPr>
          <w:ilvl w:val="0"/>
          <w:numId w:val="54"/>
        </w:numPr>
        <w:jc w:val="both"/>
        <w:rPr>
          <w:rFonts w:ascii="Garamond" w:hAnsi="Garamond" w:cs="Times New Roman"/>
          <w:color w:val="315D89"/>
          <w:sz w:val="20"/>
          <w:szCs w:val="20"/>
        </w:rPr>
      </w:pPr>
      <w:r>
        <w:rPr>
          <w:rFonts w:ascii="Garamond" w:hAnsi="Garamond" w:cs="Times New Roman"/>
          <w:color w:val="315D89"/>
          <w:sz w:val="20"/>
          <w:szCs w:val="20"/>
        </w:rPr>
        <w:t xml:space="preserve">advertises or endorses anything that is contrary, not in-keeping, or irrelevant to the Mission of the Society outlined in </w:t>
      </w:r>
      <w:hyperlink w:anchor="Art1" w:history="1">
        <w:r w:rsidRPr="00E14ABF">
          <w:rPr>
            <w:rStyle w:val="Hyperlink"/>
            <w:rFonts w:ascii="Garamond" w:hAnsi="Garamond" w:cs="Times New Roman"/>
            <w:sz w:val="20"/>
            <w:szCs w:val="20"/>
          </w:rPr>
          <w:t xml:space="preserve">Article I Clause </w:t>
        </w:r>
        <w:r w:rsidR="000F5F52">
          <w:rPr>
            <w:rStyle w:val="Hyperlink"/>
            <w:rFonts w:ascii="Garamond" w:hAnsi="Garamond" w:cs="Times New Roman"/>
            <w:sz w:val="20"/>
            <w:szCs w:val="20"/>
          </w:rPr>
          <w:t>4</w:t>
        </w:r>
      </w:hyperlink>
      <w:r>
        <w:rPr>
          <w:rFonts w:ascii="Garamond" w:hAnsi="Garamond" w:cs="Times New Roman"/>
          <w:color w:val="315D89"/>
          <w:sz w:val="20"/>
          <w:szCs w:val="20"/>
        </w:rPr>
        <w:t xml:space="preserve"> of the Society’s Constitution;</w:t>
      </w:r>
    </w:p>
    <w:p w:rsidR="00E14ABF" w:rsidRDefault="00E14ABF" w:rsidP="00E14ABF">
      <w:pPr>
        <w:pStyle w:val="ListParagraph"/>
        <w:numPr>
          <w:ilvl w:val="0"/>
          <w:numId w:val="54"/>
        </w:numPr>
        <w:jc w:val="both"/>
        <w:rPr>
          <w:rFonts w:ascii="Garamond" w:hAnsi="Garamond" w:cs="Times New Roman"/>
          <w:color w:val="315D89"/>
          <w:sz w:val="20"/>
          <w:szCs w:val="20"/>
        </w:rPr>
      </w:pPr>
      <w:proofErr w:type="gramStart"/>
      <w:r>
        <w:rPr>
          <w:rFonts w:ascii="Garamond" w:hAnsi="Garamond" w:cs="Times New Roman"/>
          <w:color w:val="315D89"/>
          <w:sz w:val="20"/>
          <w:szCs w:val="20"/>
        </w:rPr>
        <w:t>is</w:t>
      </w:r>
      <w:proofErr w:type="gramEnd"/>
      <w:r>
        <w:rPr>
          <w:rFonts w:ascii="Garamond" w:hAnsi="Garamond" w:cs="Times New Roman"/>
          <w:color w:val="315D89"/>
          <w:sz w:val="20"/>
          <w:szCs w:val="20"/>
        </w:rPr>
        <w:t xml:space="preserve"> deemed to be untruthful. vexatious or malicious; </w:t>
      </w:r>
    </w:p>
    <w:p w:rsidR="00E14ABF" w:rsidRDefault="00E14ABF" w:rsidP="00E14ABF">
      <w:pPr>
        <w:pStyle w:val="ListParagraph"/>
        <w:numPr>
          <w:ilvl w:val="0"/>
          <w:numId w:val="54"/>
        </w:numPr>
        <w:jc w:val="both"/>
        <w:rPr>
          <w:rFonts w:ascii="Garamond" w:hAnsi="Garamond" w:cs="Times New Roman"/>
          <w:color w:val="315D89"/>
          <w:sz w:val="20"/>
          <w:szCs w:val="20"/>
        </w:rPr>
      </w:pPr>
      <w:proofErr w:type="gramStart"/>
      <w:r>
        <w:rPr>
          <w:rFonts w:ascii="Garamond" w:hAnsi="Garamond" w:cs="Times New Roman"/>
          <w:color w:val="315D89"/>
          <w:sz w:val="20"/>
          <w:szCs w:val="20"/>
        </w:rPr>
        <w:t>brings</w:t>
      </w:r>
      <w:proofErr w:type="gramEnd"/>
      <w:r>
        <w:rPr>
          <w:rFonts w:ascii="Garamond" w:hAnsi="Garamond" w:cs="Times New Roman"/>
          <w:color w:val="315D89"/>
          <w:sz w:val="20"/>
          <w:szCs w:val="20"/>
        </w:rPr>
        <w:t xml:space="preserve"> the Society into disrepute.</w:t>
      </w:r>
    </w:p>
    <w:p w:rsidR="00E14ABF" w:rsidRDefault="00E14ABF" w:rsidP="00E14ABF">
      <w:pPr>
        <w:pStyle w:val="ListParagraph"/>
        <w:jc w:val="both"/>
        <w:rPr>
          <w:rFonts w:ascii="Garamond" w:hAnsi="Garamond" w:cs="Times New Roman"/>
          <w:color w:val="315D89"/>
          <w:sz w:val="20"/>
          <w:szCs w:val="20"/>
        </w:rPr>
      </w:pPr>
    </w:p>
    <w:p w:rsidR="00E14ABF" w:rsidRDefault="00E14ABF" w:rsidP="00E14ABF">
      <w:pPr>
        <w:pStyle w:val="ListParagraph"/>
        <w:jc w:val="both"/>
        <w:rPr>
          <w:rFonts w:ascii="Garamond" w:hAnsi="Garamond" w:cs="Times New Roman"/>
          <w:color w:val="315D89"/>
          <w:sz w:val="20"/>
          <w:szCs w:val="20"/>
        </w:rPr>
      </w:pPr>
    </w:p>
    <w:p w:rsidR="00E14ABF" w:rsidRDefault="00E14ABF" w:rsidP="00E14ABF">
      <w:pPr>
        <w:pStyle w:val="ListParagraph"/>
        <w:jc w:val="both"/>
        <w:rPr>
          <w:rFonts w:ascii="Garamond" w:hAnsi="Garamond" w:cs="Times New Roman"/>
          <w:color w:val="315D89"/>
          <w:sz w:val="20"/>
          <w:szCs w:val="20"/>
        </w:rPr>
      </w:pPr>
    </w:p>
    <w:p w:rsidR="00E14ABF" w:rsidRDefault="00E14ABF" w:rsidP="00E14ABF">
      <w:pPr>
        <w:pStyle w:val="ListParagraph"/>
        <w:jc w:val="both"/>
        <w:rPr>
          <w:rFonts w:ascii="Garamond" w:hAnsi="Garamond" w:cs="Times New Roman"/>
          <w:color w:val="315D89"/>
          <w:sz w:val="20"/>
          <w:szCs w:val="20"/>
        </w:rPr>
      </w:pPr>
    </w:p>
    <w:p w:rsidR="00E14ABF" w:rsidRDefault="00E14ABF" w:rsidP="00E14ABF">
      <w:pPr>
        <w:pStyle w:val="ListParagraph"/>
        <w:jc w:val="both"/>
        <w:rPr>
          <w:rFonts w:ascii="Garamond" w:hAnsi="Garamond" w:cs="Times New Roman"/>
          <w:color w:val="315D89"/>
          <w:sz w:val="20"/>
          <w:szCs w:val="20"/>
        </w:rPr>
      </w:pPr>
    </w:p>
    <w:p w:rsidR="00E14ABF" w:rsidRDefault="00E14ABF" w:rsidP="00E14ABF">
      <w:pPr>
        <w:pStyle w:val="ListParagraph"/>
        <w:jc w:val="both"/>
        <w:rPr>
          <w:rFonts w:ascii="Garamond" w:hAnsi="Garamond" w:cs="Times New Roman"/>
          <w:color w:val="315D89"/>
          <w:sz w:val="20"/>
          <w:szCs w:val="20"/>
        </w:rPr>
      </w:pPr>
    </w:p>
    <w:p w:rsidR="00E14ABF" w:rsidRDefault="00E14ABF" w:rsidP="00E14ABF">
      <w:pPr>
        <w:pStyle w:val="ListParagraph"/>
        <w:jc w:val="both"/>
        <w:rPr>
          <w:rFonts w:ascii="Garamond" w:hAnsi="Garamond" w:cs="Times New Roman"/>
          <w:color w:val="315D89"/>
          <w:sz w:val="20"/>
          <w:szCs w:val="20"/>
        </w:rPr>
      </w:pPr>
    </w:p>
    <w:p w:rsidR="00E14ABF" w:rsidRDefault="00E14ABF" w:rsidP="00E14ABF">
      <w:pPr>
        <w:pStyle w:val="ListParagraph"/>
        <w:jc w:val="both"/>
        <w:rPr>
          <w:rFonts w:ascii="Garamond" w:hAnsi="Garamond" w:cs="Times New Roman"/>
          <w:color w:val="315D89"/>
          <w:sz w:val="20"/>
          <w:szCs w:val="20"/>
        </w:rPr>
      </w:pPr>
    </w:p>
    <w:p w:rsidR="00E14ABF" w:rsidRDefault="00E14ABF" w:rsidP="00E14ABF">
      <w:pPr>
        <w:pStyle w:val="ListParagraph"/>
        <w:jc w:val="both"/>
        <w:rPr>
          <w:rFonts w:ascii="Garamond" w:hAnsi="Garamond" w:cs="Times New Roman"/>
          <w:color w:val="315D89"/>
          <w:sz w:val="20"/>
          <w:szCs w:val="20"/>
        </w:rPr>
      </w:pPr>
    </w:p>
    <w:p w:rsidR="00E14ABF" w:rsidRDefault="00E14ABF" w:rsidP="00E14ABF">
      <w:pPr>
        <w:pStyle w:val="ListParagraph"/>
        <w:numPr>
          <w:ilvl w:val="2"/>
          <w:numId w:val="49"/>
        </w:numPr>
        <w:jc w:val="both"/>
        <w:rPr>
          <w:rFonts w:ascii="Garamond" w:hAnsi="Garamond" w:cs="Times New Roman"/>
          <w:color w:val="315D89"/>
          <w:sz w:val="20"/>
          <w:szCs w:val="20"/>
        </w:rPr>
      </w:pPr>
      <w:r>
        <w:rPr>
          <w:rFonts w:ascii="Garamond" w:hAnsi="Garamond" w:cs="Times New Roman"/>
          <w:color w:val="315D89"/>
          <w:sz w:val="20"/>
          <w:szCs w:val="20"/>
        </w:rPr>
        <w:lastRenderedPageBreak/>
        <w:t xml:space="preserve">In cases where </w:t>
      </w:r>
      <w:hyperlink w:anchor="Sch3S2" w:history="1">
        <w:r w:rsidRPr="00E14ABF">
          <w:rPr>
            <w:rStyle w:val="Hyperlink"/>
            <w:rFonts w:ascii="Garamond" w:hAnsi="Garamond" w:cs="Times New Roman"/>
            <w:sz w:val="20"/>
            <w:szCs w:val="20"/>
          </w:rPr>
          <w:t xml:space="preserve">Schedule III Section II Clause 1 </w:t>
        </w:r>
        <w:proofErr w:type="spellStart"/>
        <w:r w:rsidRPr="00E14ABF">
          <w:rPr>
            <w:rStyle w:val="Hyperlink"/>
            <w:rFonts w:ascii="Garamond" w:hAnsi="Garamond" w:cs="Times New Roman"/>
            <w:sz w:val="20"/>
            <w:szCs w:val="20"/>
          </w:rPr>
          <w:t>Subclauses</w:t>
        </w:r>
        <w:proofErr w:type="spellEnd"/>
        <w:r w:rsidRPr="00E14ABF">
          <w:rPr>
            <w:rStyle w:val="Hyperlink"/>
            <w:rFonts w:ascii="Garamond" w:hAnsi="Garamond" w:cs="Times New Roman"/>
            <w:sz w:val="20"/>
            <w:szCs w:val="20"/>
          </w:rPr>
          <w:t xml:space="preserve"> (f) or (g)</w:t>
        </w:r>
      </w:hyperlink>
      <w:r>
        <w:rPr>
          <w:rFonts w:ascii="Garamond" w:hAnsi="Garamond" w:cs="Times New Roman"/>
          <w:color w:val="315D89"/>
          <w:sz w:val="20"/>
          <w:szCs w:val="20"/>
        </w:rPr>
        <w:t xml:space="preserve"> apply, the Society must conform to the following regulations:</w:t>
      </w:r>
    </w:p>
    <w:p w:rsidR="00E14ABF" w:rsidRDefault="00E14ABF" w:rsidP="00E14ABF">
      <w:pPr>
        <w:pStyle w:val="ListParagraph"/>
        <w:jc w:val="both"/>
        <w:rPr>
          <w:rFonts w:ascii="Garamond" w:hAnsi="Garamond" w:cs="Times New Roman"/>
          <w:color w:val="315D89"/>
          <w:sz w:val="20"/>
          <w:szCs w:val="20"/>
        </w:rPr>
      </w:pPr>
    </w:p>
    <w:p w:rsidR="00E14ABF" w:rsidRDefault="00E14ABF" w:rsidP="00E14ABF">
      <w:pPr>
        <w:pStyle w:val="ListParagraph"/>
        <w:numPr>
          <w:ilvl w:val="0"/>
          <w:numId w:val="52"/>
        </w:numPr>
        <w:jc w:val="both"/>
        <w:rPr>
          <w:rFonts w:ascii="Garamond" w:hAnsi="Garamond" w:cs="Times New Roman"/>
          <w:color w:val="315D89"/>
          <w:sz w:val="20"/>
          <w:szCs w:val="20"/>
        </w:rPr>
      </w:pPr>
      <w:r>
        <w:rPr>
          <w:rFonts w:ascii="Garamond" w:hAnsi="Garamond" w:cs="Times New Roman"/>
          <w:color w:val="315D89"/>
          <w:sz w:val="20"/>
          <w:szCs w:val="20"/>
        </w:rPr>
        <w:t>The Society must have the explicit consent of the individual member of the Society before publishing content advertising the member’s published content, unless their membership of the Society is already publicly-available information (for example, if they serve or previously served in any executive position).</w:t>
      </w:r>
    </w:p>
    <w:p w:rsidR="00E14ABF" w:rsidRDefault="00E14ABF" w:rsidP="00E14ABF">
      <w:pPr>
        <w:pStyle w:val="ListParagraph"/>
        <w:ind w:left="1080"/>
        <w:jc w:val="both"/>
        <w:rPr>
          <w:rFonts w:ascii="Garamond" w:hAnsi="Garamond" w:cs="Times New Roman"/>
          <w:color w:val="315D89"/>
          <w:sz w:val="20"/>
          <w:szCs w:val="20"/>
        </w:rPr>
      </w:pPr>
    </w:p>
    <w:p w:rsidR="00E14ABF" w:rsidRDefault="00E14ABF" w:rsidP="00E14ABF">
      <w:pPr>
        <w:pStyle w:val="ListParagraph"/>
        <w:numPr>
          <w:ilvl w:val="0"/>
          <w:numId w:val="52"/>
        </w:numPr>
        <w:jc w:val="both"/>
        <w:rPr>
          <w:rFonts w:ascii="Garamond" w:hAnsi="Garamond" w:cs="Times New Roman"/>
          <w:color w:val="315D89"/>
          <w:sz w:val="20"/>
          <w:szCs w:val="20"/>
        </w:rPr>
      </w:pPr>
      <w:r>
        <w:rPr>
          <w:rFonts w:ascii="Garamond" w:hAnsi="Garamond" w:cs="Times New Roman"/>
          <w:color w:val="315D89"/>
          <w:sz w:val="20"/>
          <w:szCs w:val="20"/>
        </w:rPr>
        <w:t>Upon the request of a person who owns the published content that is advertised by the Society, any content from the Society advertising their work must be removed at the earliest possible opportunity.</w:t>
      </w:r>
    </w:p>
    <w:p w:rsidR="00E14ABF" w:rsidRPr="00964702" w:rsidRDefault="00E14ABF" w:rsidP="00E14ABF">
      <w:pPr>
        <w:pStyle w:val="ListParagraph"/>
        <w:rPr>
          <w:rFonts w:ascii="Garamond" w:hAnsi="Garamond" w:cs="Times New Roman"/>
          <w:color w:val="315D89"/>
          <w:sz w:val="20"/>
          <w:szCs w:val="20"/>
        </w:rPr>
      </w:pPr>
    </w:p>
    <w:p w:rsidR="00E14ABF" w:rsidRPr="005259F4" w:rsidRDefault="00E14ABF" w:rsidP="00E14ABF">
      <w:pPr>
        <w:pStyle w:val="ListParagraph"/>
        <w:numPr>
          <w:ilvl w:val="0"/>
          <w:numId w:val="52"/>
        </w:numPr>
        <w:jc w:val="both"/>
        <w:rPr>
          <w:rFonts w:ascii="Garamond" w:hAnsi="Garamond" w:cs="Times New Roman"/>
          <w:color w:val="315D89"/>
          <w:sz w:val="20"/>
          <w:szCs w:val="20"/>
        </w:rPr>
      </w:pPr>
      <w:r>
        <w:rPr>
          <w:rFonts w:ascii="Garamond" w:hAnsi="Garamond" w:cs="Times New Roman"/>
          <w:color w:val="315D89"/>
          <w:sz w:val="20"/>
          <w:szCs w:val="20"/>
        </w:rPr>
        <w:t xml:space="preserve">The Society must usually not publicly endorse any such published content. </w:t>
      </w:r>
      <w:r w:rsidRPr="005259F4">
        <w:rPr>
          <w:rFonts w:ascii="Garamond" w:hAnsi="Garamond" w:cs="Times New Roman"/>
          <w:color w:val="315D89"/>
          <w:sz w:val="20"/>
          <w:szCs w:val="20"/>
        </w:rPr>
        <w:t xml:space="preserve">When it is questioned, the Society must state: “The Oxford Hayek Society routinely advertises content from our members </w:t>
      </w:r>
      <w:r w:rsidR="00ED582E">
        <w:rPr>
          <w:rFonts w:ascii="Garamond" w:hAnsi="Garamond" w:cs="Times New Roman"/>
          <w:color w:val="315D89"/>
          <w:sz w:val="20"/>
          <w:szCs w:val="20"/>
        </w:rPr>
        <w:t>and previous and future speakers</w:t>
      </w:r>
      <w:r w:rsidRPr="005259F4">
        <w:rPr>
          <w:rFonts w:ascii="Garamond" w:hAnsi="Garamond" w:cs="Times New Roman"/>
          <w:color w:val="315D89"/>
          <w:sz w:val="20"/>
          <w:szCs w:val="20"/>
        </w:rPr>
        <w:t xml:space="preserve"> that </w:t>
      </w:r>
      <w:r>
        <w:rPr>
          <w:rFonts w:ascii="Garamond" w:hAnsi="Garamond" w:cs="Times New Roman"/>
          <w:color w:val="315D89"/>
          <w:sz w:val="20"/>
          <w:szCs w:val="20"/>
        </w:rPr>
        <w:t xml:space="preserve">we deem to </w:t>
      </w:r>
      <w:r w:rsidRPr="005259F4">
        <w:rPr>
          <w:rFonts w:ascii="Garamond" w:hAnsi="Garamond" w:cs="Times New Roman"/>
          <w:color w:val="315D89"/>
          <w:sz w:val="20"/>
          <w:szCs w:val="20"/>
        </w:rPr>
        <w:t>contribute to our Mission, outlined in our Constitution. W</w:t>
      </w:r>
      <w:r>
        <w:rPr>
          <w:rFonts w:ascii="Garamond" w:hAnsi="Garamond" w:cs="Times New Roman"/>
          <w:color w:val="315D89"/>
          <w:sz w:val="20"/>
          <w:szCs w:val="20"/>
        </w:rPr>
        <w:t>hile we advertise this content, we do not endorse it</w:t>
      </w:r>
      <w:r w:rsidRPr="005259F4">
        <w:rPr>
          <w:rFonts w:ascii="Garamond" w:hAnsi="Garamond" w:cs="Times New Roman"/>
          <w:color w:val="315D89"/>
          <w:sz w:val="20"/>
          <w:szCs w:val="20"/>
        </w:rPr>
        <w:t>.”</w:t>
      </w:r>
    </w:p>
    <w:p w:rsidR="00E14ABF" w:rsidRPr="00FB5BBF" w:rsidRDefault="00E14ABF" w:rsidP="00E14ABF">
      <w:pPr>
        <w:pStyle w:val="ListParagraph"/>
        <w:ind w:left="1080"/>
        <w:jc w:val="both"/>
        <w:rPr>
          <w:rFonts w:ascii="Garamond" w:hAnsi="Garamond" w:cs="Times New Roman"/>
          <w:color w:val="315D89"/>
          <w:sz w:val="20"/>
          <w:szCs w:val="20"/>
        </w:rPr>
      </w:pPr>
    </w:p>
    <w:p w:rsidR="00E14ABF" w:rsidRDefault="00E14ABF" w:rsidP="00E14ABF">
      <w:pPr>
        <w:pStyle w:val="ListParagraph"/>
        <w:numPr>
          <w:ilvl w:val="2"/>
          <w:numId w:val="49"/>
        </w:numPr>
        <w:jc w:val="both"/>
        <w:rPr>
          <w:rFonts w:ascii="Garamond" w:hAnsi="Garamond" w:cs="Times New Roman"/>
          <w:color w:val="315D89"/>
          <w:sz w:val="20"/>
          <w:szCs w:val="20"/>
        </w:rPr>
      </w:pPr>
      <w:r>
        <w:rPr>
          <w:rFonts w:ascii="Garamond" w:hAnsi="Garamond" w:cs="Times New Roman"/>
          <w:color w:val="315D89"/>
          <w:sz w:val="20"/>
          <w:szCs w:val="20"/>
        </w:rPr>
        <w:t xml:space="preserve">Any content that is published by individuals on any of the platforms that the Society owns must contribute to the Mission of the Society outlined in </w:t>
      </w:r>
      <w:hyperlink w:anchor="Art1" w:history="1">
        <w:r w:rsidRPr="00E14ABF">
          <w:rPr>
            <w:rStyle w:val="Hyperlink"/>
            <w:rFonts w:ascii="Garamond" w:hAnsi="Garamond" w:cs="Times New Roman"/>
            <w:sz w:val="20"/>
            <w:szCs w:val="20"/>
          </w:rPr>
          <w:t xml:space="preserve">Article I Clause </w:t>
        </w:r>
        <w:r w:rsidR="000F5F52">
          <w:rPr>
            <w:rStyle w:val="Hyperlink"/>
            <w:rFonts w:ascii="Garamond" w:hAnsi="Garamond" w:cs="Times New Roman"/>
            <w:sz w:val="20"/>
            <w:szCs w:val="20"/>
          </w:rPr>
          <w:t>4</w:t>
        </w:r>
      </w:hyperlink>
      <w:r>
        <w:rPr>
          <w:rFonts w:ascii="Garamond" w:hAnsi="Garamond" w:cs="Times New Roman"/>
          <w:color w:val="315D89"/>
          <w:sz w:val="20"/>
          <w:szCs w:val="20"/>
        </w:rPr>
        <w:t xml:space="preserve"> of the Society’s Constitution.</w:t>
      </w:r>
    </w:p>
    <w:p w:rsidR="00E14ABF" w:rsidRDefault="00E14ABF" w:rsidP="00E14ABF">
      <w:pPr>
        <w:pStyle w:val="ListParagraph"/>
        <w:jc w:val="both"/>
        <w:rPr>
          <w:rFonts w:ascii="Garamond" w:hAnsi="Garamond" w:cs="Times New Roman"/>
          <w:color w:val="315D89"/>
          <w:sz w:val="20"/>
          <w:szCs w:val="20"/>
        </w:rPr>
      </w:pPr>
    </w:p>
    <w:p w:rsidR="00E14ABF" w:rsidRDefault="00E14ABF" w:rsidP="00E14ABF">
      <w:pPr>
        <w:pStyle w:val="ListParagraph"/>
        <w:numPr>
          <w:ilvl w:val="2"/>
          <w:numId w:val="49"/>
        </w:numPr>
        <w:jc w:val="both"/>
        <w:rPr>
          <w:rFonts w:ascii="Garamond" w:hAnsi="Garamond" w:cs="Times New Roman"/>
          <w:color w:val="315D89"/>
          <w:sz w:val="20"/>
          <w:szCs w:val="20"/>
        </w:rPr>
      </w:pPr>
      <w:r>
        <w:rPr>
          <w:rFonts w:ascii="Garamond" w:hAnsi="Garamond" w:cs="Times New Roman"/>
          <w:color w:val="315D89"/>
          <w:sz w:val="20"/>
          <w:szCs w:val="20"/>
        </w:rPr>
        <w:t>Whether from members or non-members, requests for the Society to advertise any content, including from, but not limited to, public researchers searching for panel survey data, must be handled on a case-by-case basis at the discretion of the Committee on the basis of all aforementioned criteria and subject to the following regulations:</w:t>
      </w:r>
    </w:p>
    <w:p w:rsidR="00E14ABF" w:rsidRPr="00977AE3" w:rsidRDefault="00E14ABF" w:rsidP="00E14ABF">
      <w:pPr>
        <w:pStyle w:val="ListParagraph"/>
        <w:rPr>
          <w:rFonts w:ascii="Garamond" w:hAnsi="Garamond" w:cs="Times New Roman"/>
          <w:color w:val="315D89"/>
          <w:sz w:val="20"/>
          <w:szCs w:val="20"/>
        </w:rPr>
      </w:pPr>
    </w:p>
    <w:p w:rsidR="00E14ABF" w:rsidRDefault="00E14ABF" w:rsidP="00E14ABF">
      <w:pPr>
        <w:pStyle w:val="ListParagraph"/>
        <w:numPr>
          <w:ilvl w:val="0"/>
          <w:numId w:val="53"/>
        </w:numPr>
        <w:jc w:val="both"/>
        <w:rPr>
          <w:rFonts w:ascii="Garamond" w:hAnsi="Garamond" w:cs="Times New Roman"/>
          <w:color w:val="315D89"/>
          <w:sz w:val="20"/>
          <w:szCs w:val="20"/>
        </w:rPr>
      </w:pPr>
      <w:r>
        <w:rPr>
          <w:rFonts w:ascii="Garamond" w:hAnsi="Garamond" w:cs="Times New Roman"/>
          <w:color w:val="315D89"/>
          <w:sz w:val="20"/>
          <w:szCs w:val="20"/>
        </w:rPr>
        <w:t xml:space="preserve">unless covered by </w:t>
      </w:r>
      <w:hyperlink w:anchor="Sch3S2" w:history="1">
        <w:r w:rsidRPr="00E14ABF">
          <w:rPr>
            <w:rStyle w:val="Hyperlink"/>
            <w:rFonts w:ascii="Garamond" w:hAnsi="Garamond" w:cs="Times New Roman"/>
            <w:sz w:val="20"/>
            <w:szCs w:val="20"/>
          </w:rPr>
          <w:t>Schedule III Section II Clause 1</w:t>
        </w:r>
      </w:hyperlink>
      <w:r>
        <w:rPr>
          <w:rFonts w:ascii="Garamond" w:hAnsi="Garamond" w:cs="Times New Roman"/>
          <w:color w:val="315D89"/>
          <w:sz w:val="20"/>
          <w:szCs w:val="20"/>
        </w:rPr>
        <w:t>, it must be made explicitly clear in any such publications from the Society that the Society was requested to advertise this content;</w:t>
      </w:r>
    </w:p>
    <w:p w:rsidR="00E14ABF" w:rsidRDefault="00E14ABF" w:rsidP="00E14ABF">
      <w:pPr>
        <w:pStyle w:val="ListParagraph"/>
        <w:ind w:left="1080"/>
        <w:jc w:val="both"/>
        <w:rPr>
          <w:rFonts w:ascii="Garamond" w:hAnsi="Garamond" w:cs="Times New Roman"/>
          <w:color w:val="315D89"/>
          <w:sz w:val="20"/>
          <w:szCs w:val="20"/>
        </w:rPr>
      </w:pPr>
    </w:p>
    <w:p w:rsidR="00E14ABF" w:rsidRPr="009D5624" w:rsidRDefault="00E14ABF" w:rsidP="00E14ABF">
      <w:pPr>
        <w:pStyle w:val="ListParagraph"/>
        <w:numPr>
          <w:ilvl w:val="0"/>
          <w:numId w:val="53"/>
        </w:numPr>
        <w:jc w:val="both"/>
        <w:rPr>
          <w:rFonts w:ascii="Garamond" w:hAnsi="Garamond" w:cs="Times New Roman"/>
          <w:color w:val="315D89"/>
          <w:sz w:val="20"/>
          <w:szCs w:val="20"/>
        </w:rPr>
      </w:pPr>
      <w:proofErr w:type="gramStart"/>
      <w:r>
        <w:rPr>
          <w:rFonts w:ascii="Garamond" w:hAnsi="Garamond" w:cs="Times New Roman"/>
          <w:color w:val="315D89"/>
          <w:sz w:val="20"/>
          <w:szCs w:val="20"/>
        </w:rPr>
        <w:t>the</w:t>
      </w:r>
      <w:proofErr w:type="gramEnd"/>
      <w:r>
        <w:rPr>
          <w:rFonts w:ascii="Garamond" w:hAnsi="Garamond" w:cs="Times New Roman"/>
          <w:color w:val="315D89"/>
          <w:sz w:val="20"/>
          <w:szCs w:val="20"/>
        </w:rPr>
        <w:t xml:space="preserve"> Society must maintain the non-endorsement neutrality outlined in </w:t>
      </w:r>
      <w:hyperlink w:anchor="Sch3S2" w:history="1">
        <w:r w:rsidRPr="00E14ABF">
          <w:rPr>
            <w:rStyle w:val="Hyperlink"/>
            <w:rFonts w:ascii="Garamond" w:hAnsi="Garamond" w:cs="Times New Roman"/>
            <w:sz w:val="20"/>
            <w:szCs w:val="20"/>
          </w:rPr>
          <w:t xml:space="preserve">Schedule III Section II Clause 2 </w:t>
        </w:r>
        <w:proofErr w:type="spellStart"/>
        <w:r w:rsidRPr="00E14ABF">
          <w:rPr>
            <w:rStyle w:val="Hyperlink"/>
            <w:rFonts w:ascii="Garamond" w:hAnsi="Garamond" w:cs="Times New Roman"/>
            <w:sz w:val="20"/>
            <w:szCs w:val="20"/>
          </w:rPr>
          <w:t>Subclause</w:t>
        </w:r>
        <w:proofErr w:type="spellEnd"/>
        <w:r w:rsidRPr="00E14ABF">
          <w:rPr>
            <w:rStyle w:val="Hyperlink"/>
            <w:rFonts w:ascii="Garamond" w:hAnsi="Garamond" w:cs="Times New Roman"/>
            <w:sz w:val="20"/>
            <w:szCs w:val="20"/>
          </w:rPr>
          <w:t xml:space="preserve"> (c)</w:t>
        </w:r>
      </w:hyperlink>
      <w:r>
        <w:rPr>
          <w:rFonts w:ascii="Garamond" w:hAnsi="Garamond" w:cs="Times New Roman"/>
          <w:color w:val="315D89"/>
          <w:sz w:val="20"/>
          <w:szCs w:val="20"/>
        </w:rPr>
        <w:t>.</w:t>
      </w:r>
    </w:p>
    <w:p w:rsidR="00E14ABF" w:rsidRPr="007D50F9" w:rsidRDefault="00E14ABF" w:rsidP="00E14ABF">
      <w:pPr>
        <w:jc w:val="center"/>
        <w:rPr>
          <w:rFonts w:ascii="Garamond" w:hAnsi="Garamond" w:cs="Times New Roman"/>
          <w:b/>
          <w:color w:val="315D89"/>
          <w:szCs w:val="28"/>
        </w:rPr>
      </w:pPr>
      <w:bookmarkStart w:id="31" w:name="Sch3S3"/>
      <w:r w:rsidRPr="00D742B7">
        <w:rPr>
          <w:rFonts w:ascii="Garamond" w:hAnsi="Garamond" w:cs="Times New Roman"/>
          <w:b/>
          <w:color w:val="315D89"/>
          <w:szCs w:val="28"/>
        </w:rPr>
        <w:t>Section I</w:t>
      </w:r>
      <w:r>
        <w:rPr>
          <w:rFonts w:ascii="Garamond" w:hAnsi="Garamond" w:cs="Times New Roman"/>
          <w:b/>
          <w:color w:val="315D89"/>
          <w:szCs w:val="28"/>
        </w:rPr>
        <w:t>II</w:t>
      </w:r>
      <w:r w:rsidRPr="00D742B7">
        <w:rPr>
          <w:rFonts w:ascii="Garamond" w:hAnsi="Garamond" w:cs="Times New Roman"/>
          <w:b/>
          <w:color w:val="315D89"/>
          <w:szCs w:val="28"/>
        </w:rPr>
        <w:t xml:space="preserve">: </w:t>
      </w:r>
      <w:r>
        <w:rPr>
          <w:rFonts w:ascii="Garamond" w:hAnsi="Garamond" w:cs="Times New Roman"/>
          <w:b/>
          <w:color w:val="315D89"/>
          <w:szCs w:val="28"/>
        </w:rPr>
        <w:t>Society Colours and Fonts</w:t>
      </w:r>
    </w:p>
    <w:bookmarkEnd w:id="31"/>
    <w:p w:rsidR="00E14ABF" w:rsidRPr="00E61216" w:rsidRDefault="00E14ABF" w:rsidP="00E14ABF">
      <w:pPr>
        <w:pStyle w:val="ListParagraph"/>
        <w:numPr>
          <w:ilvl w:val="2"/>
          <w:numId w:val="55"/>
        </w:numPr>
        <w:jc w:val="both"/>
        <w:rPr>
          <w:rFonts w:ascii="Garamond" w:hAnsi="Garamond" w:cs="Times New Roman"/>
          <w:color w:val="315D89"/>
          <w:sz w:val="20"/>
          <w:szCs w:val="20"/>
        </w:rPr>
      </w:pPr>
      <w:r w:rsidRPr="009D5624">
        <w:rPr>
          <w:rFonts w:ascii="Garamond" w:hAnsi="Garamond" w:cs="Times New Roman"/>
          <w:color w:val="315D89"/>
          <w:sz w:val="20"/>
          <w:szCs w:val="20"/>
        </w:rPr>
        <w:t xml:space="preserve">The </w:t>
      </w:r>
      <w:r>
        <w:rPr>
          <w:rFonts w:ascii="Garamond" w:hAnsi="Garamond" w:cs="Times New Roman"/>
          <w:color w:val="315D89"/>
          <w:sz w:val="20"/>
          <w:szCs w:val="20"/>
        </w:rPr>
        <w:t xml:space="preserve">official logo of the Society shall be </w:t>
      </w:r>
      <w:r>
        <w:rPr>
          <w:rFonts w:ascii="Garamond" w:hAnsi="Garamond" w:cs="Times New Roman"/>
          <w:i/>
          <w:color w:val="315D89"/>
          <w:sz w:val="20"/>
          <w:szCs w:val="20"/>
        </w:rPr>
        <w:t>Azure,</w:t>
      </w:r>
      <w:r w:rsidRPr="00C47A66">
        <w:rPr>
          <w:rFonts w:ascii="Garamond" w:hAnsi="Garamond" w:cs="Times New Roman"/>
          <w:i/>
          <w:color w:val="315D89"/>
          <w:sz w:val="20"/>
          <w:szCs w:val="20"/>
        </w:rPr>
        <w:t xml:space="preserve"> </w:t>
      </w:r>
      <w:r w:rsidRPr="00C47A66">
        <w:rPr>
          <w:rFonts w:ascii="Garamond" w:hAnsi="Garamond" w:cs="Times New Roman"/>
          <w:color w:val="315D89"/>
          <w:sz w:val="20"/>
          <w:szCs w:val="20"/>
        </w:rPr>
        <w:t xml:space="preserve">(hex #315d89), </w:t>
      </w:r>
      <w:r w:rsidRPr="00C47A66">
        <w:rPr>
          <w:rFonts w:ascii="Garamond" w:hAnsi="Garamond" w:cs="Times New Roman"/>
          <w:i/>
          <w:color w:val="315D89"/>
          <w:sz w:val="20"/>
          <w:szCs w:val="20"/>
        </w:rPr>
        <w:t>phoenix argent</w:t>
      </w:r>
      <w:r>
        <w:rPr>
          <w:rFonts w:ascii="Garamond" w:hAnsi="Garamond" w:cs="Times New Roman"/>
          <w:i/>
          <w:color w:val="315D89"/>
          <w:sz w:val="20"/>
          <w:szCs w:val="20"/>
        </w:rPr>
        <w:t xml:space="preserve"> with wings charged </w:t>
      </w:r>
      <w:proofErr w:type="spellStart"/>
      <w:r>
        <w:rPr>
          <w:rFonts w:ascii="Garamond" w:hAnsi="Garamond" w:cs="Times New Roman"/>
          <w:i/>
          <w:color w:val="315D89"/>
          <w:sz w:val="20"/>
          <w:szCs w:val="20"/>
        </w:rPr>
        <w:t>entouring</w:t>
      </w:r>
      <w:proofErr w:type="spellEnd"/>
      <w:r>
        <w:rPr>
          <w:rFonts w:ascii="Garamond" w:hAnsi="Garamond" w:cs="Times New Roman"/>
          <w:i/>
          <w:color w:val="315D89"/>
          <w:sz w:val="20"/>
          <w:szCs w:val="20"/>
        </w:rPr>
        <w:t xml:space="preserve"> az. buckle bearing slogan </w:t>
      </w:r>
      <w:r w:rsidRPr="00C47A66">
        <w:rPr>
          <w:rFonts w:ascii="Garamond" w:hAnsi="Garamond" w:cs="Times New Roman"/>
          <w:color w:val="315D89"/>
          <w:sz w:val="20"/>
          <w:szCs w:val="20"/>
        </w:rPr>
        <w:t>(‘Oxford Hayek Society’)</w:t>
      </w:r>
      <w:r>
        <w:rPr>
          <w:rFonts w:ascii="Garamond" w:hAnsi="Garamond" w:cs="Times New Roman"/>
          <w:i/>
          <w:color w:val="315D89"/>
          <w:sz w:val="20"/>
          <w:szCs w:val="20"/>
        </w:rPr>
        <w:t>.</w:t>
      </w:r>
    </w:p>
    <w:p w:rsidR="00E14ABF" w:rsidRPr="00E61216" w:rsidRDefault="00E14ABF" w:rsidP="00E14ABF">
      <w:pPr>
        <w:pStyle w:val="ListParagraph"/>
        <w:jc w:val="both"/>
        <w:rPr>
          <w:rFonts w:ascii="Garamond" w:hAnsi="Garamond" w:cs="Times New Roman"/>
          <w:color w:val="315D89"/>
          <w:sz w:val="20"/>
          <w:szCs w:val="20"/>
        </w:rPr>
      </w:pPr>
    </w:p>
    <w:p w:rsidR="00E14ABF" w:rsidRPr="00E61216" w:rsidRDefault="00E14ABF" w:rsidP="00E14ABF">
      <w:pPr>
        <w:pStyle w:val="ListParagraph"/>
        <w:numPr>
          <w:ilvl w:val="2"/>
          <w:numId w:val="55"/>
        </w:numPr>
        <w:jc w:val="both"/>
        <w:rPr>
          <w:rFonts w:ascii="Garamond" w:hAnsi="Garamond" w:cs="Times New Roman"/>
          <w:color w:val="315D89"/>
          <w:sz w:val="20"/>
          <w:szCs w:val="20"/>
        </w:rPr>
      </w:pPr>
      <w:r>
        <w:rPr>
          <w:rFonts w:ascii="Garamond" w:hAnsi="Garamond" w:cs="Times New Roman"/>
          <w:color w:val="315D89"/>
          <w:sz w:val="20"/>
          <w:szCs w:val="20"/>
        </w:rPr>
        <w:t xml:space="preserve">Where possible, the Society should opt to use font families Garamond and </w:t>
      </w:r>
      <w:proofErr w:type="spellStart"/>
      <w:r>
        <w:rPr>
          <w:rFonts w:ascii="Garamond" w:hAnsi="Garamond" w:cs="Times New Roman"/>
          <w:color w:val="315D89"/>
          <w:sz w:val="20"/>
          <w:szCs w:val="20"/>
        </w:rPr>
        <w:t>Alegreya</w:t>
      </w:r>
      <w:proofErr w:type="spellEnd"/>
      <w:r>
        <w:rPr>
          <w:rFonts w:ascii="Garamond" w:hAnsi="Garamond" w:cs="Times New Roman"/>
          <w:color w:val="315D89"/>
          <w:sz w:val="20"/>
          <w:szCs w:val="20"/>
        </w:rPr>
        <w:t>.</w:t>
      </w:r>
    </w:p>
    <w:p w:rsidR="00E14ABF" w:rsidRPr="00E14ABF" w:rsidRDefault="00E14ABF" w:rsidP="00E14ABF">
      <w:pPr>
        <w:jc w:val="both"/>
        <w:rPr>
          <w:rFonts w:ascii="Garamond" w:hAnsi="Garamond" w:cs="Times New Roman"/>
          <w:color w:val="315D89"/>
          <w:sz w:val="20"/>
          <w:szCs w:val="20"/>
        </w:rPr>
      </w:pPr>
    </w:p>
    <w:sectPr w:rsidR="00E14ABF" w:rsidRPr="00E14ABF" w:rsidSect="005A562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D3C" w:rsidRDefault="00F70D3C" w:rsidP="001344AE">
      <w:pPr>
        <w:spacing w:after="0" w:line="240" w:lineRule="auto"/>
      </w:pPr>
      <w:r>
        <w:separator/>
      </w:r>
    </w:p>
  </w:endnote>
  <w:endnote w:type="continuationSeparator" w:id="0">
    <w:p w:rsidR="00F70D3C" w:rsidRDefault="00F70D3C" w:rsidP="0013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D3C" w:rsidRDefault="00F70D3C" w:rsidP="001344AE">
      <w:pPr>
        <w:spacing w:after="0" w:line="240" w:lineRule="auto"/>
      </w:pPr>
      <w:r>
        <w:separator/>
      </w:r>
    </w:p>
  </w:footnote>
  <w:footnote w:type="continuationSeparator" w:id="0">
    <w:p w:rsidR="00F70D3C" w:rsidRDefault="00F70D3C" w:rsidP="00134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A9B"/>
    <w:multiLevelType w:val="multilevel"/>
    <w:tmpl w:val="49FCA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250744"/>
    <w:multiLevelType w:val="multilevel"/>
    <w:tmpl w:val="A6905270"/>
    <w:lvl w:ilvl="0">
      <w:start w:val="6"/>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114466"/>
    <w:multiLevelType w:val="hybridMultilevel"/>
    <w:tmpl w:val="A510E238"/>
    <w:lvl w:ilvl="0" w:tplc="BB92878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3C0D08"/>
    <w:multiLevelType w:val="multilevel"/>
    <w:tmpl w:val="19E832F4"/>
    <w:lvl w:ilvl="0">
      <w:start w:val="4"/>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683840"/>
    <w:multiLevelType w:val="multilevel"/>
    <w:tmpl w:val="EC94A5E8"/>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9B64A86"/>
    <w:multiLevelType w:val="multilevel"/>
    <w:tmpl w:val="B3625D70"/>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AD37F01"/>
    <w:multiLevelType w:val="hybridMultilevel"/>
    <w:tmpl w:val="26CCACC6"/>
    <w:lvl w:ilvl="0" w:tplc="651084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363533"/>
    <w:multiLevelType w:val="multilevel"/>
    <w:tmpl w:val="34C611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F94451C"/>
    <w:multiLevelType w:val="multilevel"/>
    <w:tmpl w:val="D3725216"/>
    <w:lvl w:ilvl="0">
      <w:start w:val="6"/>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0693F30"/>
    <w:multiLevelType w:val="hybridMultilevel"/>
    <w:tmpl w:val="536A6F42"/>
    <w:lvl w:ilvl="0" w:tplc="19B0C3D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D14978"/>
    <w:multiLevelType w:val="hybridMultilevel"/>
    <w:tmpl w:val="04023D9C"/>
    <w:lvl w:ilvl="0" w:tplc="142E67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3D6912"/>
    <w:multiLevelType w:val="multilevel"/>
    <w:tmpl w:val="0F268302"/>
    <w:lvl w:ilvl="0">
      <w:start w:val="6"/>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372358E"/>
    <w:multiLevelType w:val="hybridMultilevel"/>
    <w:tmpl w:val="3EDAB634"/>
    <w:lvl w:ilvl="0" w:tplc="3378D8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EA58E4"/>
    <w:multiLevelType w:val="hybridMultilevel"/>
    <w:tmpl w:val="C4C69582"/>
    <w:lvl w:ilvl="0" w:tplc="4658172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597AA9"/>
    <w:multiLevelType w:val="multilevel"/>
    <w:tmpl w:val="D4C87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300666C"/>
    <w:multiLevelType w:val="hybridMultilevel"/>
    <w:tmpl w:val="5CDA6B30"/>
    <w:lvl w:ilvl="0" w:tplc="5C42C4D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4D373A9"/>
    <w:multiLevelType w:val="multilevel"/>
    <w:tmpl w:val="B5482FF2"/>
    <w:lvl w:ilvl="0">
      <w:start w:val="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AD023FC"/>
    <w:multiLevelType w:val="multilevel"/>
    <w:tmpl w:val="694298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C99333A"/>
    <w:multiLevelType w:val="multilevel"/>
    <w:tmpl w:val="B05099CE"/>
    <w:lvl w:ilvl="0">
      <w:start w:val="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E0D6AA9"/>
    <w:multiLevelType w:val="hybridMultilevel"/>
    <w:tmpl w:val="70EEF128"/>
    <w:lvl w:ilvl="0" w:tplc="EB70D7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375791"/>
    <w:multiLevelType w:val="hybridMultilevel"/>
    <w:tmpl w:val="3B3CF660"/>
    <w:lvl w:ilvl="0" w:tplc="BE100E0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ED470A"/>
    <w:multiLevelType w:val="multilevel"/>
    <w:tmpl w:val="1FB4B2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4B12BCE"/>
    <w:multiLevelType w:val="multilevel"/>
    <w:tmpl w:val="826E23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6CE29C0"/>
    <w:multiLevelType w:val="hybridMultilevel"/>
    <w:tmpl w:val="253E45B0"/>
    <w:lvl w:ilvl="0" w:tplc="CE1A66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79A54F1"/>
    <w:multiLevelType w:val="hybridMultilevel"/>
    <w:tmpl w:val="818C67CA"/>
    <w:lvl w:ilvl="0" w:tplc="2E62E8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8456375"/>
    <w:multiLevelType w:val="hybridMultilevel"/>
    <w:tmpl w:val="26E8083A"/>
    <w:lvl w:ilvl="0" w:tplc="9BCEB2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87E0BF9"/>
    <w:multiLevelType w:val="hybridMultilevel"/>
    <w:tmpl w:val="22C8B512"/>
    <w:lvl w:ilvl="0" w:tplc="6344AD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39CF7A80"/>
    <w:multiLevelType w:val="hybridMultilevel"/>
    <w:tmpl w:val="5C3E0DB8"/>
    <w:lvl w:ilvl="0" w:tplc="3E3CFA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3BC66C0C"/>
    <w:multiLevelType w:val="multilevel"/>
    <w:tmpl w:val="D44035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0966EBC"/>
    <w:multiLevelType w:val="hybridMultilevel"/>
    <w:tmpl w:val="0F5C8F62"/>
    <w:lvl w:ilvl="0" w:tplc="2A020D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118723A"/>
    <w:multiLevelType w:val="hybridMultilevel"/>
    <w:tmpl w:val="44EC919C"/>
    <w:lvl w:ilvl="0" w:tplc="08D6504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42853938"/>
    <w:multiLevelType w:val="multilevel"/>
    <w:tmpl w:val="ABBAB4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3B94945"/>
    <w:multiLevelType w:val="hybridMultilevel"/>
    <w:tmpl w:val="59F6CC42"/>
    <w:lvl w:ilvl="0" w:tplc="C7EE6E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45818ED"/>
    <w:multiLevelType w:val="hybridMultilevel"/>
    <w:tmpl w:val="BC1651AE"/>
    <w:lvl w:ilvl="0" w:tplc="8DAEDA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4757C00"/>
    <w:multiLevelType w:val="hybridMultilevel"/>
    <w:tmpl w:val="F57E92D2"/>
    <w:lvl w:ilvl="0" w:tplc="7BC469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7C93B4E"/>
    <w:multiLevelType w:val="multilevel"/>
    <w:tmpl w:val="B65A0DAE"/>
    <w:lvl w:ilvl="0">
      <w:start w:val="5"/>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8104091"/>
    <w:multiLevelType w:val="hybridMultilevel"/>
    <w:tmpl w:val="C17AF49A"/>
    <w:lvl w:ilvl="0" w:tplc="1BAE67B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48DF5E64"/>
    <w:multiLevelType w:val="hybridMultilevel"/>
    <w:tmpl w:val="F5D0C9E0"/>
    <w:lvl w:ilvl="0" w:tplc="D2B03D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C314980"/>
    <w:multiLevelType w:val="multilevel"/>
    <w:tmpl w:val="F8D482CA"/>
    <w:lvl w:ilvl="0">
      <w:start w:val="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4CFA4714"/>
    <w:multiLevelType w:val="multilevel"/>
    <w:tmpl w:val="FA30AD3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9BC51D6"/>
    <w:multiLevelType w:val="hybridMultilevel"/>
    <w:tmpl w:val="8042EB84"/>
    <w:lvl w:ilvl="0" w:tplc="1DACB9E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A943010"/>
    <w:multiLevelType w:val="multilevel"/>
    <w:tmpl w:val="11681F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E6228FE"/>
    <w:multiLevelType w:val="hybridMultilevel"/>
    <w:tmpl w:val="9AA4FD92"/>
    <w:lvl w:ilvl="0" w:tplc="BC42AC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60544270"/>
    <w:multiLevelType w:val="hybridMultilevel"/>
    <w:tmpl w:val="BC72E20C"/>
    <w:lvl w:ilvl="0" w:tplc="AC4459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628D166F"/>
    <w:multiLevelType w:val="hybridMultilevel"/>
    <w:tmpl w:val="9ACAD784"/>
    <w:lvl w:ilvl="0" w:tplc="FE023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4125BE6"/>
    <w:multiLevelType w:val="hybridMultilevel"/>
    <w:tmpl w:val="6A304900"/>
    <w:lvl w:ilvl="0" w:tplc="D57A6A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605219D"/>
    <w:multiLevelType w:val="multilevel"/>
    <w:tmpl w:val="56AC9C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66ED4D6C"/>
    <w:multiLevelType w:val="hybridMultilevel"/>
    <w:tmpl w:val="A2066166"/>
    <w:lvl w:ilvl="0" w:tplc="4E62708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C2514E5"/>
    <w:multiLevelType w:val="multilevel"/>
    <w:tmpl w:val="9F96E0FC"/>
    <w:lvl w:ilvl="0">
      <w:start w:val="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247708C"/>
    <w:multiLevelType w:val="hybridMultilevel"/>
    <w:tmpl w:val="31329FB8"/>
    <w:lvl w:ilvl="0" w:tplc="EC82E7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6A3157A"/>
    <w:multiLevelType w:val="hybridMultilevel"/>
    <w:tmpl w:val="191E0F38"/>
    <w:lvl w:ilvl="0" w:tplc="8E1E8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6C5393D"/>
    <w:multiLevelType w:val="hybridMultilevel"/>
    <w:tmpl w:val="86FABA4A"/>
    <w:lvl w:ilvl="0" w:tplc="E304C596">
      <w:start w:val="1"/>
      <w:numFmt w:val="bullet"/>
      <w:lvlText w:val=""/>
      <w:lvlJc w:val="left"/>
      <w:pPr>
        <w:ind w:left="360" w:hanging="360"/>
      </w:pPr>
      <w:rPr>
        <w:rFonts w:ascii="Symbol" w:eastAsiaTheme="minorHAns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770C63A8"/>
    <w:multiLevelType w:val="multilevel"/>
    <w:tmpl w:val="00F4D9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7A461CDE"/>
    <w:multiLevelType w:val="multilevel"/>
    <w:tmpl w:val="4614C5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B774B48"/>
    <w:multiLevelType w:val="multilevel"/>
    <w:tmpl w:val="90E2B0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52"/>
  </w:num>
  <w:num w:numId="4">
    <w:abstractNumId w:val="31"/>
  </w:num>
  <w:num w:numId="5">
    <w:abstractNumId w:val="9"/>
  </w:num>
  <w:num w:numId="6">
    <w:abstractNumId w:val="46"/>
  </w:num>
  <w:num w:numId="7">
    <w:abstractNumId w:val="6"/>
  </w:num>
  <w:num w:numId="8">
    <w:abstractNumId w:val="13"/>
  </w:num>
  <w:num w:numId="9">
    <w:abstractNumId w:val="21"/>
  </w:num>
  <w:num w:numId="10">
    <w:abstractNumId w:val="34"/>
  </w:num>
  <w:num w:numId="11">
    <w:abstractNumId w:val="47"/>
  </w:num>
  <w:num w:numId="12">
    <w:abstractNumId w:val="7"/>
  </w:num>
  <w:num w:numId="13">
    <w:abstractNumId w:val="49"/>
  </w:num>
  <w:num w:numId="14">
    <w:abstractNumId w:val="2"/>
  </w:num>
  <w:num w:numId="15">
    <w:abstractNumId w:val="33"/>
  </w:num>
  <w:num w:numId="16">
    <w:abstractNumId w:val="19"/>
  </w:num>
  <w:num w:numId="17">
    <w:abstractNumId w:val="36"/>
  </w:num>
  <w:num w:numId="18">
    <w:abstractNumId w:val="20"/>
  </w:num>
  <w:num w:numId="19">
    <w:abstractNumId w:val="27"/>
  </w:num>
  <w:num w:numId="20">
    <w:abstractNumId w:val="45"/>
  </w:num>
  <w:num w:numId="21">
    <w:abstractNumId w:val="25"/>
  </w:num>
  <w:num w:numId="22">
    <w:abstractNumId w:val="15"/>
  </w:num>
  <w:num w:numId="23">
    <w:abstractNumId w:val="32"/>
  </w:num>
  <w:num w:numId="24">
    <w:abstractNumId w:val="54"/>
  </w:num>
  <w:num w:numId="25">
    <w:abstractNumId w:val="22"/>
  </w:num>
  <w:num w:numId="26">
    <w:abstractNumId w:val="53"/>
  </w:num>
  <w:num w:numId="27">
    <w:abstractNumId w:val="28"/>
  </w:num>
  <w:num w:numId="28">
    <w:abstractNumId w:val="40"/>
  </w:num>
  <w:num w:numId="29">
    <w:abstractNumId w:val="10"/>
  </w:num>
  <w:num w:numId="30">
    <w:abstractNumId w:val="29"/>
  </w:num>
  <w:num w:numId="31">
    <w:abstractNumId w:val="50"/>
  </w:num>
  <w:num w:numId="32">
    <w:abstractNumId w:val="24"/>
  </w:num>
  <w:num w:numId="33">
    <w:abstractNumId w:val="12"/>
  </w:num>
  <w:num w:numId="34">
    <w:abstractNumId w:val="44"/>
  </w:num>
  <w:num w:numId="35">
    <w:abstractNumId w:val="37"/>
  </w:num>
  <w:num w:numId="36">
    <w:abstractNumId w:val="51"/>
  </w:num>
  <w:num w:numId="37">
    <w:abstractNumId w:val="3"/>
  </w:num>
  <w:num w:numId="38">
    <w:abstractNumId w:val="16"/>
  </w:num>
  <w:num w:numId="39">
    <w:abstractNumId w:val="48"/>
  </w:num>
  <w:num w:numId="40">
    <w:abstractNumId w:val="35"/>
  </w:num>
  <w:num w:numId="41">
    <w:abstractNumId w:val="38"/>
  </w:num>
  <w:num w:numId="42">
    <w:abstractNumId w:val="5"/>
  </w:num>
  <w:num w:numId="43">
    <w:abstractNumId w:val="8"/>
  </w:num>
  <w:num w:numId="44">
    <w:abstractNumId w:val="11"/>
  </w:num>
  <w:num w:numId="45">
    <w:abstractNumId w:val="1"/>
  </w:num>
  <w:num w:numId="46">
    <w:abstractNumId w:val="4"/>
  </w:num>
  <w:num w:numId="47">
    <w:abstractNumId w:val="18"/>
  </w:num>
  <w:num w:numId="48">
    <w:abstractNumId w:val="41"/>
  </w:num>
  <w:num w:numId="49">
    <w:abstractNumId w:val="17"/>
  </w:num>
  <w:num w:numId="50">
    <w:abstractNumId w:val="30"/>
  </w:num>
  <w:num w:numId="51">
    <w:abstractNumId w:val="26"/>
  </w:num>
  <w:num w:numId="52">
    <w:abstractNumId w:val="23"/>
  </w:num>
  <w:num w:numId="53">
    <w:abstractNumId w:val="42"/>
  </w:num>
  <w:num w:numId="54">
    <w:abstractNumId w:val="43"/>
  </w:num>
  <w:num w:numId="55">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A9"/>
    <w:rsid w:val="000260D7"/>
    <w:rsid w:val="00051018"/>
    <w:rsid w:val="0005268C"/>
    <w:rsid w:val="00063774"/>
    <w:rsid w:val="000869CB"/>
    <w:rsid w:val="000A528B"/>
    <w:rsid w:val="000A6E1C"/>
    <w:rsid w:val="000B0500"/>
    <w:rsid w:val="000D0BCF"/>
    <w:rsid w:val="000F5F52"/>
    <w:rsid w:val="00121BA5"/>
    <w:rsid w:val="00123A7B"/>
    <w:rsid w:val="001322CB"/>
    <w:rsid w:val="001344AE"/>
    <w:rsid w:val="001B41F5"/>
    <w:rsid w:val="001D1A7D"/>
    <w:rsid w:val="001D6008"/>
    <w:rsid w:val="00237070"/>
    <w:rsid w:val="002640C6"/>
    <w:rsid w:val="002940D1"/>
    <w:rsid w:val="00295BA9"/>
    <w:rsid w:val="002E6171"/>
    <w:rsid w:val="002F0E6B"/>
    <w:rsid w:val="002F446A"/>
    <w:rsid w:val="00312A47"/>
    <w:rsid w:val="00313903"/>
    <w:rsid w:val="00346387"/>
    <w:rsid w:val="00370B34"/>
    <w:rsid w:val="00391301"/>
    <w:rsid w:val="003D5CF3"/>
    <w:rsid w:val="00414485"/>
    <w:rsid w:val="004906D5"/>
    <w:rsid w:val="004A26BF"/>
    <w:rsid w:val="004A30C5"/>
    <w:rsid w:val="004D4B84"/>
    <w:rsid w:val="004F3013"/>
    <w:rsid w:val="005076E1"/>
    <w:rsid w:val="00543325"/>
    <w:rsid w:val="00547F19"/>
    <w:rsid w:val="005A04BF"/>
    <w:rsid w:val="005A562F"/>
    <w:rsid w:val="005D6292"/>
    <w:rsid w:val="005F705A"/>
    <w:rsid w:val="00640F64"/>
    <w:rsid w:val="006459F6"/>
    <w:rsid w:val="00672E2A"/>
    <w:rsid w:val="0067581A"/>
    <w:rsid w:val="00675FAE"/>
    <w:rsid w:val="006A7646"/>
    <w:rsid w:val="006B3E97"/>
    <w:rsid w:val="006F7817"/>
    <w:rsid w:val="00700189"/>
    <w:rsid w:val="00700F99"/>
    <w:rsid w:val="00777D00"/>
    <w:rsid w:val="007D712A"/>
    <w:rsid w:val="007E3B57"/>
    <w:rsid w:val="008113D1"/>
    <w:rsid w:val="00865D33"/>
    <w:rsid w:val="008E3B44"/>
    <w:rsid w:val="0093127C"/>
    <w:rsid w:val="00955630"/>
    <w:rsid w:val="00963304"/>
    <w:rsid w:val="00967322"/>
    <w:rsid w:val="009D2CAB"/>
    <w:rsid w:val="00A1316F"/>
    <w:rsid w:val="00A71EC9"/>
    <w:rsid w:val="00A87002"/>
    <w:rsid w:val="00AD4A9C"/>
    <w:rsid w:val="00B15658"/>
    <w:rsid w:val="00B330B3"/>
    <w:rsid w:val="00B3790C"/>
    <w:rsid w:val="00B951AB"/>
    <w:rsid w:val="00BB1968"/>
    <w:rsid w:val="00BE430C"/>
    <w:rsid w:val="00BF6CD7"/>
    <w:rsid w:val="00C15FBE"/>
    <w:rsid w:val="00C55074"/>
    <w:rsid w:val="00C82140"/>
    <w:rsid w:val="00C90995"/>
    <w:rsid w:val="00C92CB7"/>
    <w:rsid w:val="00C97549"/>
    <w:rsid w:val="00CD5AB2"/>
    <w:rsid w:val="00CE72F2"/>
    <w:rsid w:val="00CF12CF"/>
    <w:rsid w:val="00CF20BF"/>
    <w:rsid w:val="00D16459"/>
    <w:rsid w:val="00D26DA5"/>
    <w:rsid w:val="00D62705"/>
    <w:rsid w:val="00D71914"/>
    <w:rsid w:val="00D742B7"/>
    <w:rsid w:val="00D8119C"/>
    <w:rsid w:val="00DB4D8D"/>
    <w:rsid w:val="00DD5CD9"/>
    <w:rsid w:val="00E14ABF"/>
    <w:rsid w:val="00E406E0"/>
    <w:rsid w:val="00E53E0F"/>
    <w:rsid w:val="00E5556A"/>
    <w:rsid w:val="00E62EB3"/>
    <w:rsid w:val="00E655F1"/>
    <w:rsid w:val="00E75D88"/>
    <w:rsid w:val="00E86D26"/>
    <w:rsid w:val="00EB0CD9"/>
    <w:rsid w:val="00ED582E"/>
    <w:rsid w:val="00EE7186"/>
    <w:rsid w:val="00EF4F9C"/>
    <w:rsid w:val="00F01483"/>
    <w:rsid w:val="00F3072D"/>
    <w:rsid w:val="00F30F6E"/>
    <w:rsid w:val="00F609C1"/>
    <w:rsid w:val="00F70D3C"/>
    <w:rsid w:val="00FC5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15d8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4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E2A"/>
    <w:pPr>
      <w:ind w:left="720"/>
      <w:contextualSpacing/>
    </w:pPr>
  </w:style>
  <w:style w:type="paragraph" w:styleId="Header">
    <w:name w:val="header"/>
    <w:basedOn w:val="Normal"/>
    <w:link w:val="HeaderChar"/>
    <w:uiPriority w:val="99"/>
    <w:unhideWhenUsed/>
    <w:rsid w:val="001344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4AE"/>
  </w:style>
  <w:style w:type="paragraph" w:styleId="Footer">
    <w:name w:val="footer"/>
    <w:basedOn w:val="Normal"/>
    <w:link w:val="FooterChar"/>
    <w:uiPriority w:val="99"/>
    <w:unhideWhenUsed/>
    <w:rsid w:val="001344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4AE"/>
  </w:style>
  <w:style w:type="character" w:customStyle="1" w:styleId="Heading1Char">
    <w:name w:val="Heading 1 Char"/>
    <w:basedOn w:val="DefaultParagraphFont"/>
    <w:link w:val="Heading1"/>
    <w:uiPriority w:val="9"/>
    <w:rsid w:val="002940D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940D1"/>
    <w:pPr>
      <w:outlineLvl w:val="9"/>
    </w:pPr>
    <w:rPr>
      <w:lang w:val="en-US" w:eastAsia="ja-JP"/>
    </w:rPr>
  </w:style>
  <w:style w:type="paragraph" w:styleId="BalloonText">
    <w:name w:val="Balloon Text"/>
    <w:basedOn w:val="Normal"/>
    <w:link w:val="BalloonTextChar"/>
    <w:uiPriority w:val="99"/>
    <w:semiHidden/>
    <w:unhideWhenUsed/>
    <w:rsid w:val="00294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0D1"/>
    <w:rPr>
      <w:rFonts w:ascii="Tahoma" w:hAnsi="Tahoma" w:cs="Tahoma"/>
      <w:sz w:val="16"/>
      <w:szCs w:val="16"/>
    </w:rPr>
  </w:style>
  <w:style w:type="paragraph" w:styleId="TOC2">
    <w:name w:val="toc 2"/>
    <w:basedOn w:val="Normal"/>
    <w:next w:val="Normal"/>
    <w:autoRedefine/>
    <w:uiPriority w:val="39"/>
    <w:semiHidden/>
    <w:unhideWhenUsed/>
    <w:qFormat/>
    <w:rsid w:val="002940D1"/>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2940D1"/>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2940D1"/>
    <w:pPr>
      <w:spacing w:after="100"/>
      <w:ind w:left="440"/>
    </w:pPr>
    <w:rPr>
      <w:rFonts w:eastAsiaTheme="minorEastAsia"/>
      <w:lang w:val="en-US" w:eastAsia="ja-JP"/>
    </w:rPr>
  </w:style>
  <w:style w:type="character" w:styleId="Hyperlink">
    <w:name w:val="Hyperlink"/>
    <w:basedOn w:val="DefaultParagraphFont"/>
    <w:uiPriority w:val="99"/>
    <w:unhideWhenUsed/>
    <w:rsid w:val="002940D1"/>
    <w:rPr>
      <w:color w:val="0000FF" w:themeColor="hyperlink"/>
      <w:u w:val="single"/>
    </w:rPr>
  </w:style>
  <w:style w:type="table" w:styleId="TableGrid">
    <w:name w:val="Table Grid"/>
    <w:basedOn w:val="TableNormal"/>
    <w:uiPriority w:val="59"/>
    <w:rsid w:val="006B3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3E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4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E2A"/>
    <w:pPr>
      <w:ind w:left="720"/>
      <w:contextualSpacing/>
    </w:pPr>
  </w:style>
  <w:style w:type="paragraph" w:styleId="Header">
    <w:name w:val="header"/>
    <w:basedOn w:val="Normal"/>
    <w:link w:val="HeaderChar"/>
    <w:uiPriority w:val="99"/>
    <w:unhideWhenUsed/>
    <w:rsid w:val="001344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4AE"/>
  </w:style>
  <w:style w:type="paragraph" w:styleId="Footer">
    <w:name w:val="footer"/>
    <w:basedOn w:val="Normal"/>
    <w:link w:val="FooterChar"/>
    <w:uiPriority w:val="99"/>
    <w:unhideWhenUsed/>
    <w:rsid w:val="001344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4AE"/>
  </w:style>
  <w:style w:type="character" w:customStyle="1" w:styleId="Heading1Char">
    <w:name w:val="Heading 1 Char"/>
    <w:basedOn w:val="DefaultParagraphFont"/>
    <w:link w:val="Heading1"/>
    <w:uiPriority w:val="9"/>
    <w:rsid w:val="002940D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940D1"/>
    <w:pPr>
      <w:outlineLvl w:val="9"/>
    </w:pPr>
    <w:rPr>
      <w:lang w:val="en-US" w:eastAsia="ja-JP"/>
    </w:rPr>
  </w:style>
  <w:style w:type="paragraph" w:styleId="BalloonText">
    <w:name w:val="Balloon Text"/>
    <w:basedOn w:val="Normal"/>
    <w:link w:val="BalloonTextChar"/>
    <w:uiPriority w:val="99"/>
    <w:semiHidden/>
    <w:unhideWhenUsed/>
    <w:rsid w:val="00294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0D1"/>
    <w:rPr>
      <w:rFonts w:ascii="Tahoma" w:hAnsi="Tahoma" w:cs="Tahoma"/>
      <w:sz w:val="16"/>
      <w:szCs w:val="16"/>
    </w:rPr>
  </w:style>
  <w:style w:type="paragraph" w:styleId="TOC2">
    <w:name w:val="toc 2"/>
    <w:basedOn w:val="Normal"/>
    <w:next w:val="Normal"/>
    <w:autoRedefine/>
    <w:uiPriority w:val="39"/>
    <w:semiHidden/>
    <w:unhideWhenUsed/>
    <w:qFormat/>
    <w:rsid w:val="002940D1"/>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2940D1"/>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2940D1"/>
    <w:pPr>
      <w:spacing w:after="100"/>
      <w:ind w:left="440"/>
    </w:pPr>
    <w:rPr>
      <w:rFonts w:eastAsiaTheme="minorEastAsia"/>
      <w:lang w:val="en-US" w:eastAsia="ja-JP"/>
    </w:rPr>
  </w:style>
  <w:style w:type="character" w:styleId="Hyperlink">
    <w:name w:val="Hyperlink"/>
    <w:basedOn w:val="DefaultParagraphFont"/>
    <w:uiPriority w:val="99"/>
    <w:unhideWhenUsed/>
    <w:rsid w:val="002940D1"/>
    <w:rPr>
      <w:color w:val="0000FF" w:themeColor="hyperlink"/>
      <w:u w:val="single"/>
    </w:rPr>
  </w:style>
  <w:style w:type="table" w:styleId="TableGrid">
    <w:name w:val="Table Grid"/>
    <w:basedOn w:val="TableNormal"/>
    <w:uiPriority w:val="59"/>
    <w:rsid w:val="006B3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3E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8327">
      <w:bodyDiv w:val="1"/>
      <w:marLeft w:val="0"/>
      <w:marRight w:val="0"/>
      <w:marTop w:val="0"/>
      <w:marBottom w:val="0"/>
      <w:divBdr>
        <w:top w:val="none" w:sz="0" w:space="0" w:color="auto"/>
        <w:left w:val="none" w:sz="0" w:space="0" w:color="auto"/>
        <w:bottom w:val="none" w:sz="0" w:space="0" w:color="auto"/>
        <w:right w:val="none" w:sz="0" w:space="0" w:color="auto"/>
      </w:divBdr>
    </w:div>
    <w:div w:id="1415012133">
      <w:bodyDiv w:val="1"/>
      <w:marLeft w:val="0"/>
      <w:marRight w:val="0"/>
      <w:marTop w:val="0"/>
      <w:marBottom w:val="0"/>
      <w:divBdr>
        <w:top w:val="none" w:sz="0" w:space="0" w:color="auto"/>
        <w:left w:val="none" w:sz="0" w:space="0" w:color="auto"/>
        <w:bottom w:val="none" w:sz="0" w:space="0" w:color="auto"/>
        <w:right w:val="none" w:sz="0" w:space="0" w:color="auto"/>
      </w:divBdr>
    </w:div>
    <w:div w:id="141554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79A7B-AE71-42D5-9703-C8D66FA5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7930</TotalTime>
  <Pages>18</Pages>
  <Words>7083</Words>
  <Characters>40375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Baccaglini</dc:creator>
  <cp:lastModifiedBy>Matteo Baccaglini</cp:lastModifiedBy>
  <cp:revision>31</cp:revision>
  <dcterms:created xsi:type="dcterms:W3CDTF">2019-07-31T18:36:00Z</dcterms:created>
  <dcterms:modified xsi:type="dcterms:W3CDTF">2020-06-03T20:11:00Z</dcterms:modified>
</cp:coreProperties>
</file>